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№841 от 18 июля 1996 г.</w:t>
      </w:r>
    </w:p>
    <w:p>
      <w:pPr>
        <w:pStyle w:val="Heading2"/>
        <w:rPr/>
      </w:pPr>
      <w:r>
        <w:rPr/>
        <w:t>«О перечне видов заработной платы и иного дохода, из которых производится удержание алиментов на несовершеннолетних детей »</w:t>
      </w:r>
    </w:p>
    <w:p>
      <w:pPr>
        <w:pStyle w:val="TextBody"/>
        <w:rPr/>
      </w:pPr>
      <w:r>
        <w:rPr>
          <w:rStyle w:val="Quotation"/>
        </w:rPr>
        <w:t>(в ред. Постановлений Правительства РФ от 20.05.1998 N 465, от 08.08.2003 N 475, от 06.02.2004 N 51)</w:t>
      </w:r>
      <w:r>
        <w:rPr/>
        <w:t xml:space="preserve"> </w:t>
      </w:r>
    </w:p>
    <w:p>
      <w:pPr>
        <w:pStyle w:val="TextBody"/>
        <w:rPr/>
      </w:pPr>
      <w:r>
        <w:rPr/>
        <w:t>В соответствии с Семейным кодексом Российской Федерации (Собрание законодательства Российской Федерации, 1996, N 1, ст. 16)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видов заработной платы и иного дохода, из которых производится удержание алиментов на несовершеннолетних детей.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труда Российской Федерации и Министерству финансов Российской Федерации совместно с заинтересованными министерствами и ведомствами давать разъяснения по применению утвержденного настоящим Постановлением Перечня видов заработной платы и иного дохода, из которых производится удержание алиментов на несовершеннолетних детей.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p>
      <w:pPr>
        <w:pStyle w:val="Heading5"/>
        <w:jc w:val="left"/>
        <w:rPr/>
      </w:pPr>
      <w:r>
        <w:rPr/>
        <w:br/>
        <w:t>Утвержден</w:t>
        <w:br/>
        <w:t>Постановлением Правительства</w:t>
        <w:br/>
        <w:t>Российской Федерации</w:t>
        <w:br/>
        <w:t>от 18 июля 1996 г. N 841</w:t>
      </w:r>
    </w:p>
    <w:p>
      <w:pPr>
        <w:pStyle w:val="Heading3"/>
        <w:jc w:val="left"/>
        <w:rPr/>
      </w:pPr>
      <w:r>
        <w:rPr/>
        <w:t>Перечень видов заработной платы и иного дохода, из которых производится удержание алиментов на несовершеннолетних детей</w:t>
      </w:r>
    </w:p>
    <w:p>
      <w:pPr>
        <w:pStyle w:val="TextBody"/>
        <w:jc w:val="left"/>
        <w:rPr/>
      </w:pPr>
      <w:r>
        <w:rPr/>
        <w:t>(в ред. Постановлений Правительства РФ от 20.05.1998 N 465, от 08.08.2003 N 475, от 06.02.2004 N 51)</w:t>
      </w:r>
    </w:p>
    <w:p>
      <w:pPr>
        <w:pStyle w:val="TextBody"/>
        <w:rPr/>
      </w:pPr>
      <w:r>
        <w:rPr/>
        <w:t>1. Удержание алиментов на содержание несовершеннолетних детей производится со всех видов заработной платы (денежного вознаграждения, содержания) и дополнительного вознаграждения как по основному месту работы, так и за работу по совместительству, которые получают родители в денежной (национальной или иностранной валюте) и натуральной форме, в том числе: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 суммы, начисленной по тарифным ставкам, должностным окладам, по сдельным расценкам, или в процентах от выручки от реализации продукции (выполнения работ и оказания услуг) и т.п.;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со всех видов доплат и надбавок к тарифным ставкам и должностным окладам (за работу в опасных условиях труда, в ночное время; занятым на подземных работах, за квалификацию, совмещение профессий и должностей, временное заместительство, допуск к государственной тайне, ученую степень и ученое звание, выслугу лет, стаж работы и т.п.);</w:t>
      </w:r>
    </w:p>
    <w:p>
      <w:pPr>
        <w:pStyle w:val="TextBody"/>
        <w:rPr/>
      </w:pPr>
      <w:r>
        <w:rPr/>
        <w:t>(в ред. Постановления Правительства РФ от 20.05.1998 N 465)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 премий (вознаграждений), имеющих регулярный или периодический характер, а также по итогам работы за год;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с оплаты за сверхурочную работу, работу в выходные и праздничные дни;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 заработной платы, сохраняемой за время отпуска, а также с денежной компенсации за неиспользованный отпуск, в случае соединения отпусков за несколько лет;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с сумм районных коэффициентов и надбавок к заработной плате;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с суммы среднего заработка, сохраняемого за время выполнения государственных и общественных обязанностей и в других случаях, предусмотренных законодательством о труде (кроме выходного пособия, выплачиваемого при увольнении);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с дополнительных выплат, установленных работодателем сверх сумм, начисленных при предоставлении ежегодного отпуска в соответствии с законодательством Российской Федерации и законодательством субъектов Российской Федерации;</w:t>
      </w:r>
    </w:p>
    <w:p>
      <w:pPr>
        <w:pStyle w:val="TextBody"/>
        <w:rPr/>
      </w:pPr>
      <w:r>
        <w:rPr/>
        <w:t>О разъяснении подпункта "и" пункта 1 см. письмо Госналогслужбы РФ от 31.07.1997 N КУ-6-19/559.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с суммы, равной стоимости выдаваемого (оплачиваемого) питания, кроме лечебно-профилактического питания, выдаваемого в соответствии с законодательством о труде;</w:t>
      </w:r>
    </w:p>
    <w:p>
      <w:pPr>
        <w:pStyle w:val="TextBody"/>
        <w:rPr/>
      </w:pPr>
      <w:r>
        <w:rPr>
          <w:rStyle w:val="StrongEmphasis"/>
        </w:rPr>
        <w:t>к)</w:t>
      </w:r>
      <w:r>
        <w:rPr/>
        <w:t xml:space="preserve"> с суммы, равной стоимости оплачиваемого проезда транспортом общего пользования к месту работы и обратно;</w:t>
      </w:r>
    </w:p>
    <w:p>
      <w:pPr>
        <w:pStyle w:val="TextBody"/>
        <w:rPr/>
      </w:pPr>
      <w:r>
        <w:rPr>
          <w:rStyle w:val="StrongEmphasis"/>
        </w:rPr>
        <w:t>л)</w:t>
      </w:r>
      <w:r>
        <w:rPr/>
        <w:t xml:space="preserve"> с комиссионного вознаграждения (штатным страховым агентам, штатным брокерам и др.);</w:t>
      </w:r>
    </w:p>
    <w:p>
      <w:pPr>
        <w:pStyle w:val="TextBody"/>
        <w:rPr/>
      </w:pPr>
      <w:r>
        <w:rPr>
          <w:rStyle w:val="StrongEmphasis"/>
        </w:rPr>
        <w:t>м)</w:t>
      </w:r>
      <w:r>
        <w:rPr/>
        <w:t xml:space="preserve"> с оплаты выполнения работ по договорам, заключаемым в соответствии с гражданским законодательством;</w:t>
      </w:r>
    </w:p>
    <w:p>
      <w:pPr>
        <w:pStyle w:val="TextBody"/>
        <w:rPr/>
      </w:pPr>
      <w:r>
        <w:rPr>
          <w:rStyle w:val="StrongEmphasis"/>
        </w:rPr>
        <w:t>н)</w:t>
      </w:r>
      <w:r>
        <w:rPr/>
        <w:t xml:space="preserve"> с 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>
      <w:pPr>
        <w:pStyle w:val="TextBody"/>
        <w:rPr/>
      </w:pPr>
      <w:r>
        <w:rPr>
          <w:rStyle w:val="StrongEmphasis"/>
        </w:rPr>
        <w:t>о)</w:t>
      </w:r>
      <w:r>
        <w:rPr/>
        <w:t xml:space="preserve"> с сумм исполнительского вознаграждения;</w:t>
      </w:r>
    </w:p>
    <w:p>
      <w:pPr>
        <w:pStyle w:val="TextBody"/>
        <w:rPr/>
      </w:pPr>
      <w:r>
        <w:rPr>
          <w:rStyle w:val="StrongEmphasis"/>
        </w:rPr>
        <w:t>п)</w:t>
      </w:r>
      <w:r>
        <w:rPr/>
        <w:t xml:space="preserve"> с доходов,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>
      <w:pPr>
        <w:pStyle w:val="TextBody"/>
        <w:rPr/>
      </w:pPr>
      <w:r>
        <w:rPr>
          <w:rStyle w:val="StrongEmphasis"/>
        </w:rPr>
        <w:t>р)</w:t>
      </w:r>
      <w:r>
        <w:rPr/>
        <w:t xml:space="preserve"> с доходов,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кампаний.</w:t>
      </w:r>
    </w:p>
    <w:p>
      <w:pPr>
        <w:pStyle w:val="TextBody"/>
        <w:rPr/>
      </w:pPr>
      <w:r>
        <w:rPr/>
        <w:t>2. Удержание алиментов производится: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 всех видов пенсий и компенсационных выплат к ним, с ежемесячных доплат к пенсиям, за исключением надбавок, установленных к пенсии на уход за пенсионером, а также компенсационной выплаты неработающему трудоспособному лицу на период осуществления ухода за пенсионером;</w:t>
      </w:r>
    </w:p>
    <w:p>
      <w:pPr>
        <w:pStyle w:val="TextBody"/>
        <w:rPr/>
      </w:pPr>
      <w:r>
        <w:rPr/>
        <w:t>(в ред. Постановления Правительства РФ от 20.05.1998 N 465)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со стипендий, выплачиваемых обучающимся в образовательных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 пособий по временной нетрудоспособности, по беременности и родам, по безработице только по решению суда и судебному приказу о взыскании алиментов либо нотариально удостоверенному соглашению об уплате алиментов;</w:t>
      </w:r>
    </w:p>
    <w:p>
      <w:pPr>
        <w:pStyle w:val="TextBody"/>
        <w:rPr/>
      </w:pPr>
      <w:r>
        <w:rPr/>
        <w:t>(в ред. Постановления Правительства РФ от 20.05.1998 N 465)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исключен. - Постановление Правительства РФ от 20.05.1998 N 465;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исключен. - Постановление Правительства РФ от 20.05.1998 N 465;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с сумм, выплачиваемых на период трудоустройства уволенным в связи с ликвидацией организации, осуществлением мероприятий по сокращению численности или штата;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с доходов физических лиц, осуществляющих старательскую деятельность;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с доходов от занятий предпринимательской деятельностью без образования юридического лица;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с доходов от передачи в аренду имущества;</w:t>
      </w:r>
    </w:p>
    <w:p>
      <w:pPr>
        <w:pStyle w:val="TextBody"/>
        <w:rPr/>
      </w:pPr>
      <w:r>
        <w:rPr>
          <w:rStyle w:val="StrongEmphasis"/>
        </w:rPr>
        <w:t>к)</w:t>
      </w:r>
      <w:r>
        <w:rPr/>
        <w:t xml:space="preserve"> с доходов по акциям и других доходов от участия в управлении собственностью организации (дивиденды, выплаты по долевым паям и т.д.);</w:t>
      </w:r>
    </w:p>
    <w:p>
      <w:pPr>
        <w:pStyle w:val="TextBody"/>
        <w:rPr/>
      </w:pPr>
      <w:r>
        <w:rPr>
          <w:rStyle w:val="StrongEmphasis"/>
        </w:rPr>
        <w:t>л)</w:t>
      </w:r>
      <w:r>
        <w:rPr/>
        <w:t xml:space="preserve"> с сумм материальной помощи, кроме материальной помощи, оказываемой гражданам в связи со стихийным бедствием, с пожаром, хищением имущества, увечьем, а также с рождением ребенка, с регистрацией брака, со смертью лица, обязанного уплачивать алименты, или его близких родственников.</w:t>
      </w:r>
    </w:p>
    <w:p>
      <w:pPr>
        <w:pStyle w:val="TextBody"/>
        <w:rPr/>
      </w:pPr>
      <w:r>
        <w:rPr/>
        <w:t>(в ред. Постановления Правительства РФ от 20.05.1998 N 465)</w:t>
      </w:r>
    </w:p>
    <w:p>
      <w:pPr>
        <w:pStyle w:val="TextBody"/>
        <w:rPr/>
      </w:pPr>
      <w:r>
        <w:rPr/>
        <w:t>3. Удержание алиментов производится с денежного довольствия (содержания), получаемого военнослужащими, сотрудниками органов внутренних дел и другими приравненными к ним категориями лиц, в том числе: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 военнослужащих - с оклада по воинской должности, оклада по воинскому званию, ежемесячных и иных надбавок (доплат) и других дополнительных выплат денежного довольствия, имеющих постоянный характер;</w:t>
      </w:r>
    </w:p>
    <w:p>
      <w:pPr>
        <w:pStyle w:val="TextBody"/>
        <w:rPr/>
      </w:pPr>
      <w:r>
        <w:rPr/>
        <w:t>(в ред. Постановления Правительства РФ от 20.05.1998 N 465)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а также работников таможенной системы - с оклада по штатной должности, оклада по специальному званию, процентных надбавок (доплат) за выслугу лет, ученую степень и ученое звание и других денежных выплат, имеющих постоянный характер;</w:t>
      </w:r>
    </w:p>
    <w:p>
      <w:pPr>
        <w:pStyle w:val="TextBody"/>
        <w:rPr/>
      </w:pPr>
      <w:r>
        <w:rPr/>
        <w:t>(в ред. Постановлений Правительства РФ от 20.05.1998 N 465, от 08.08.2003 N 475, от 06.02.2004 N 51)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 военнослужащих и сотрудников органов внутренних дел, Государственной противопожарной службы - с единовременного и ежемесячного пособий и иных выплат при увольнении с военной службы, со службы в органах внутренних дел, Государственной противопожарной службе.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4. Взыскание алиментов с сумм заработной платы и иного дохода, причитающихся лицу, уплачивающему алименты, производится после удержания (уплаты) из этой заработной платы и иного дохода налогов в соответствии с налоговым законодательством.</w:t>
      </w:r>
    </w:p>
    <w:p>
      <w:pPr>
        <w:pStyle w:val="TextBody"/>
        <w:rPr/>
      </w:pPr>
      <w:r>
        <w:rPr/>
        <w:t>С осужденных к исправительным работам взыскание алиментов по исполнительным документам производится из всего заработка без учета удержаний, произведенных по приговору или постановлению суда. С осужденных, отбывающих наказание в исправительных колониях, колониях-поселениях, тюрьмах, воспитательных колониях, а также лиц, находящихся в наркологических отделениях психиатрических диспансеров и стационарных лечебных учреждениях, взыскание алиментов производится из всего заработка и иного дохода без учета отчислений на возмещение расходов по их содержанию в указанных учреждениях.</w:t>
      </w:r>
    </w:p>
    <w:p>
      <w:pPr>
        <w:pStyle w:val="TextBody"/>
        <w:spacing w:before="0" w:after="283"/>
        <w:rPr/>
      </w:pPr>
      <w:r>
        <w:rPr/>
        <w:t>(в ред. Постановления Правительства РФ от 20.05.1998 N 465)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Quotation">
    <w:name w:val="Quotation"/>
    <w:qFormat/>
    <w:rPr>
      <w:i/>
      <w:iCs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