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№318 от 15 марта 1997 г.</w:t>
      </w:r>
    </w:p>
    <w:p>
      <w:pPr>
        <w:pStyle w:val="Heading2"/>
        <w:rPr/>
      </w:pPr>
      <w:r>
        <w:rPr/>
        <w:t>«О мерах по организации индивидуального (персонифицированного) учета для целей государственного пенсионного страхования »</w:t>
      </w:r>
    </w:p>
    <w:p>
      <w:pPr>
        <w:pStyle w:val="TextBody"/>
        <w:rPr/>
      </w:pPr>
      <w:r>
        <w:rPr>
          <w:rStyle w:val="Quotation"/>
        </w:rPr>
        <w:t>(в ред. Постановлений Правительства РФ от 14.07.2003 N 422, от 12.02.2004 N 73, от 10.03.2006 N 126)</w:t>
      </w:r>
      <w:r>
        <w:rPr/>
        <w:t xml:space="preserve"> </w:t>
      </w:r>
    </w:p>
    <w:p>
      <w:pPr>
        <w:pStyle w:val="TextBody"/>
        <w:rPr/>
      </w:pPr>
      <w:r>
        <w:rPr/>
        <w:t>В соответствии с Федеральным законом "Об индивидуальном (персонифицированном) учете в системе государственного пенсионного страхования" (Собрание законодательства Российской Федерации, 1996, N 14, ст. 1401)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прилагаемую Инструкцию о порядке ведения индивидуального (персонифицированного) учета сведений о застрахованных лицах для целей обязательного пенсионного страхования и ввести ее в действие с 1 января 1997 года.</w:t>
      </w:r>
    </w:p>
    <w:p>
      <w:pPr>
        <w:pStyle w:val="TextBody"/>
        <w:rPr/>
      </w:pPr>
      <w:r>
        <w:rPr/>
        <w:t>(в ред. Постановления Правительства РФ от 14.07.2003 N 422)</w:t>
      </w:r>
    </w:p>
    <w:p>
      <w:pPr>
        <w:pStyle w:val="TextBody"/>
        <w:rPr/>
      </w:pPr>
      <w:r>
        <w:rPr/>
        <w:t>2. Пенсионному фонду Российской Федерации:</w:t>
      </w:r>
    </w:p>
    <w:p>
      <w:pPr>
        <w:pStyle w:val="TextBody"/>
        <w:rPr/>
      </w:pPr>
      <w:r>
        <w:rPr/>
        <w:t>с участием Министерства труда и социального развития Российской Федерации разработать в 2-месячный срок формы документов индивидуального (персонифицированного) учета в системе государственного пенсионного страхования, инструкцию по их заполнению и утвердить их в установленном порядке;</w:t>
      </w:r>
    </w:p>
    <w:p>
      <w:pPr>
        <w:pStyle w:val="TextBody"/>
        <w:rPr/>
      </w:pPr>
      <w:r>
        <w:rPr/>
        <w:t>совместно с органами исполнительной власти субъектов Российской Федерации определить сроки представления работодателями в территориальные органы Пенсионного фонда Российской Федерации сведений о работающих гражданах при проведении начальной регистрации застрахованных лиц для индивидуального (персонифицированного) учета;</w:t>
      </w:r>
    </w:p>
    <w:p>
      <w:pPr>
        <w:pStyle w:val="TextBody"/>
        <w:rPr/>
      </w:pPr>
      <w:r>
        <w:rPr/>
        <w:t>по согласованию с Министерством труда и социального развития Российской Федерации давать в установленном порядке необходимые разъяснения по порядку ведения индивидуального (персонифицированного) учета сведений о застрахованных лицах для целей государственного пенсионного страхования;</w:t>
      </w:r>
    </w:p>
    <w:p>
      <w:pPr>
        <w:pStyle w:val="TextBody"/>
        <w:rPr/>
      </w:pPr>
      <w:r>
        <w:rPr/>
        <w:t>представлять в Правительство Российской Федерации ежегодно в IV квартале доклад о работе по реализации Федерального закона "Об индивидуальном (персонифицированном) учете в системе государственного пенсионного страхования".</w:t>
      </w:r>
    </w:p>
    <w:p>
      <w:pPr>
        <w:pStyle w:val="TextBody"/>
        <w:rPr/>
      </w:pPr>
      <w:r>
        <w:rPr/>
        <w:t>3. Финансирование работ по внедрению индивидуального (персонифицированного) учета и его материально-техническое обеспечение осуществлять за счет бюджета Пенсионного фонда Российской Федерации соответствующего финансового года.</w:t>
      </w:r>
    </w:p>
    <w:p>
      <w:pPr>
        <w:pStyle w:val="TextBody"/>
        <w:rPr/>
      </w:pPr>
      <w:r>
        <w:rPr/>
        <w:t>4. Федеральным органам исполнительной власти и органам исполнительной власти субъектов Российской Федерации оказывать содействие Пенсионному фонду Российской Федерации и его территориальным органам в реализации Федерального закона "Об индивидуальном (персонифицированном) учете в системе государственного пенсионного страхования".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p>
      <w:pPr>
        <w:pStyle w:val="Heading5"/>
        <w:jc w:val="left"/>
        <w:rPr/>
      </w:pPr>
      <w:r>
        <w:rPr/>
        <w:t>Утверждена</w:t>
        <w:br/>
        <w:t>Постановлением Правительства</w:t>
        <w:br/>
        <w:t>Российской Федерации</w:t>
        <w:br/>
        <w:t>от 15 марта 1997 г. N 318</w:t>
      </w:r>
    </w:p>
    <w:p>
      <w:pPr>
        <w:pStyle w:val="Heading3"/>
        <w:jc w:val="left"/>
        <w:rPr/>
      </w:pPr>
      <w:r>
        <w:rPr/>
        <w:t>Инструкция о порядке ведения индивидуального (персонифицированного) учета сведений о застрахованных лицах для целей обязательного пенсионного страхования</w:t>
      </w:r>
    </w:p>
    <w:p>
      <w:pPr>
        <w:pStyle w:val="TextBody"/>
        <w:jc w:val="left"/>
        <w:rPr/>
      </w:pPr>
      <w:r>
        <w:rPr/>
        <w:t>(в ред. Постановлений Правительства РФ от 14.07.2003 N 422, от 12.02.2004 N 73, от 10.03.2006 N 126)</w:t>
      </w:r>
    </w:p>
    <w:p>
      <w:pPr>
        <w:pStyle w:val="Heading4"/>
        <w:jc w:val="left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Настоящая Инструкция, разработанная в соответствии с Федеральным законом "Об индивидуальном (персонифицированном) учете в системе обязательного пенсионного страхования", определяет порядок ведения индивидуального (персонифицированного) учета сведений о каждом лице, на которое распространяется обязательное пенсионное страхование, в том числе: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регистрации застрахованных лиц в системе обязательного пенсионного страхования;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представления в Пенсионный фонд Российской Федерации сведений о застрахованных лицах, в том числе сведений о страховом стаже, заработной плате (доходе), начисленных и уплаченных страховых взносах (далее именуются - индивидуальные сведения);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представления сведений о трудовом (страховом) стаже застрахованных лиц за период, предшествующий регистрации в системе обязательного пенсионного страхования;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сроки внесения индивидуальных сведений о застрахованных лицах в их индивидуальные лицевые счета;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использования индивидуальных сведений для осуществления контроля за правильностью начисления и уплаты страховых взносов на обязательное пенсионное страхование. </w:t>
      </w:r>
    </w:p>
    <w:p>
      <w:pPr>
        <w:pStyle w:val="TextBody"/>
        <w:rPr/>
      </w:pPr>
      <w:r>
        <w:rPr/>
        <w:t>2. Понятия, используемые в настоящей Инструкции, означают следующее:</w:t>
      </w:r>
    </w:p>
    <w:p>
      <w:pPr>
        <w:pStyle w:val="TextBody"/>
        <w:rPr/>
      </w:pPr>
      <w:r>
        <w:rPr/>
        <w:t>"персонифицированный учет" - организация и ведение индивидуального (персонифицированного) учета сведений о каждом застрахованном лице для реализации пенсионных прав в соответствии с законодательством Российской Федерации;</w:t>
      </w:r>
    </w:p>
    <w:p>
      <w:pPr>
        <w:pStyle w:val="TextBody"/>
        <w:rPr/>
      </w:pPr>
      <w:r>
        <w:rPr/>
        <w:t>"застрахованное лицо" - лицо, на которое распространяется обязательное пенсионное страхование, а также занятое на рабочем месте с особыми (тяжелыми и вредными) условиями труда лицо, за которое уплачиваются страховые взносы в Пенсионный фонд Российской Федерации в соответствии с законодательством Российской Федерации.</w:t>
      </w:r>
    </w:p>
    <w:p>
      <w:pPr>
        <w:pStyle w:val="TextBody"/>
        <w:rPr/>
      </w:pPr>
      <w:r>
        <w:rPr/>
        <w:t>Застрахованными лицами являются граждане Российской Федерации, а также проживающие на территории Российской Федерации иностранные граждане и лица без гражданства.</w:t>
      </w:r>
    </w:p>
    <w:p>
      <w:pPr>
        <w:pStyle w:val="TextBody"/>
        <w:rPr/>
      </w:pPr>
      <w:r>
        <w:rPr/>
        <w:t>К застрахованным лицам, самостоятельно уплачивающим страховые взносы, относятся физические лица - индивидуальные предприниматели, адвокаты, частные детективы, занимающиеся частной практикой нотариусы, члены крестьянских (фермерских) хозяйств, родовых, семейных общин малочисленных народов Севера, занимающихся традиционными отраслями хозяйствования, и иные категории граждан, уплачивающие страховые взносы на обязательное пенсионное страхование в виде фиксированных платежей в соответствии с Федеральным законом "Об обязательном пенсионном страховании в Российской Федерации".</w:t>
      </w:r>
    </w:p>
    <w:p>
      <w:pPr>
        <w:pStyle w:val="TextBody"/>
        <w:rPr/>
      </w:pPr>
      <w:r>
        <w:rPr/>
        <w:t>В целях ведения персонифицированного учета к застрахованным лицам приравнены безработные граждане, зарегистрированные в органах службы занятости населения и получающие пособие по безработице, а также лица, осужденные к лишению свободы и привлекаемые к оплачиваемому труду. В отношении указанных лиц к приему на работу приравнивается регистрация в качестве безработного, привлечение к оплачиваемому труду осужденного к лишению свободы, а к увольнению - снятие с учета в качестве безработного, освобождение лица, осужденного к лишению свободы, из мест лишения свободы;</w:t>
      </w:r>
    </w:p>
    <w:p>
      <w:pPr>
        <w:pStyle w:val="TextBody"/>
        <w:rPr/>
      </w:pPr>
      <w:r>
        <w:rPr/>
        <w:t>"страхователи" - юридические лица, в том числе иностранные, международные организации, осуществляющие свою деятельность на территории Российской Федерации (в отношении застрахованных лиц в соответствии с Федеральным законом "Об обязательном пенсионном страховании в Российской Федерации"), родовые, семейные общины малочисленных народов Севера, занимающиеся традиционными отраслями хозяйствования, крестьянские (фермерские) хозяйства, граждане, в том числе иностранные, лица без гражданства, проживающие на территории Российской Федерации, и индивидуальные предприниматели, осуществляющие прием на работу по трудовому договору, а также заключившие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взносы.</w:t>
      </w:r>
    </w:p>
    <w:p>
      <w:pPr>
        <w:pStyle w:val="TextBody"/>
        <w:rPr/>
      </w:pPr>
      <w:r>
        <w:rPr/>
        <w:t>В целях ведения персонифицированного учета к страхователям приравнены органы службы занятости населения в отношении безработных, а также организации, в которых лица, осужденные к лишению свободы, привлекаются к оплачиваемому труду;</w:t>
      </w:r>
    </w:p>
    <w:p>
      <w:pPr>
        <w:pStyle w:val="TextBody"/>
        <w:rPr/>
      </w:pPr>
      <w:r>
        <w:rPr/>
        <w:t>"лицевой счет" - индивидуальный лицевой счет застрахованного лица, хранящийся в форме записи на машинных носителях информации, которую возможно обработать с помощью средств вычислительной техники в органах Пенсионного фонда Российской Федерации, содержащий предусмотренные настоящей Инструкцией сведения о застрахованном лице, включенные в информационные ресурсы Пенсионного фонда Российской Федерации;</w:t>
      </w:r>
    </w:p>
    <w:p>
      <w:pPr>
        <w:pStyle w:val="TextBody"/>
        <w:rPr/>
      </w:pPr>
      <w:r>
        <w:rPr/>
        <w:t>"страховой номер лицевого счета" - постоянный номер, присваиваемый Пенсионным фондом Российской Федерации лицевому счету застрахованного лица;</w:t>
      </w:r>
    </w:p>
    <w:p>
      <w:pPr>
        <w:pStyle w:val="TextBody"/>
        <w:rPr/>
      </w:pPr>
      <w:r>
        <w:rPr/>
        <w:t>"страховое свидетельство" - страховое свидетельство обязательного пенсионного страхования, выдаваемое застрахованному лицу, подтверждающее регистрацию этого лица в системе обязательного пенсионного страхования;</w:t>
      </w:r>
    </w:p>
    <w:p>
      <w:pPr>
        <w:pStyle w:val="TextBody"/>
        <w:rPr/>
      </w:pPr>
      <w:r>
        <w:rPr/>
        <w:t>"страховые взносы" - страховые взносы на обязательное пенсионное страхование, уплачиваемые страхователями на финансирование страховой и накопительной частей трудовой пенсии, а также страховые взносы, уплачиваемые страхователями в Пенсионный фонд Российской Федерации за застрахованных лиц - работников, являющихся субъектами профессиональных пенсионных систем, для реализации ими пенсионных прав в соответствии с законодательством Российской Федерации о профессиональных пенсионных системах;</w:t>
      </w:r>
    </w:p>
    <w:p>
      <w:pPr>
        <w:pStyle w:val="TextBody"/>
        <w:rPr/>
      </w:pPr>
      <w:r>
        <w:rPr/>
        <w:t>"расчетный период" - период, под которым понимается год (с 1 января по 31 декабря включительно), за который страхователями представляются индивидуальные сведения.</w:t>
      </w:r>
    </w:p>
    <w:p>
      <w:pPr>
        <w:pStyle w:val="Heading4"/>
        <w:jc w:val="left"/>
        <w:rPr/>
      </w:pPr>
      <w:r>
        <w:rPr/>
        <w:t>II. Организация персонифицированного учета</w:t>
      </w:r>
    </w:p>
    <w:p>
      <w:pPr>
        <w:pStyle w:val="TextBody"/>
        <w:rPr/>
      </w:pPr>
      <w:r>
        <w:rPr/>
        <w:t>3. Персонифицированный учет осуществляет Пенсионный фонд Российской Федерации и территориальные органы Пенсионного фонда Российской Федерации (далее именуются - территориальные органы).</w:t>
      </w:r>
    </w:p>
    <w:p>
      <w:pPr>
        <w:pStyle w:val="TextBody"/>
        <w:rPr/>
      </w:pPr>
      <w:r>
        <w:rPr/>
        <w:t>4. Персонифицированный учет включает в себя: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регистрацию застрахованных лиц;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сбор сведений о страховом стаже, заработной плате и доходе, начисленных, уплаченных и поступивших страховых взносах за застрахованных лиц за период работы после регистрации и внесение их в лицевые счета;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сбор сведений о включаемых в трудовой (страховой) стаж периодах работы и (или) иной деятельности, которые приобретены застрахованными лицами до их регистрации в системе обязательного пенсионного страхования, и внесение их в лицевые счета;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информационное обеспечение процесса установления и корректировки размера трудовых пенсий.</w:t>
      </w:r>
    </w:p>
    <w:p>
      <w:pPr>
        <w:pStyle w:val="Heading4"/>
        <w:jc w:val="left"/>
        <w:rPr/>
      </w:pPr>
      <w:r>
        <w:rPr/>
        <w:t>III. Регистрация застрахованных лиц</w:t>
      </w:r>
    </w:p>
    <w:p>
      <w:pPr>
        <w:pStyle w:val="TextBody"/>
        <w:rPr/>
      </w:pPr>
      <w:r>
        <w:rPr/>
        <w:t>5. Каждое застрахованное лицо должно быть зарегистрировано в системе обязательного пенсионного страхования.</w:t>
      </w:r>
    </w:p>
    <w:p>
      <w:pPr>
        <w:pStyle w:val="TextBody"/>
        <w:rPr/>
      </w:pPr>
      <w:r>
        <w:rPr/>
        <w:t>Регистрация застрахованного лица предусматривает открытие лицевого счета на застрахованное лицо с выдачей ему страхового свидетельства.</w:t>
      </w:r>
    </w:p>
    <w:p>
      <w:pPr>
        <w:pStyle w:val="TextBody"/>
        <w:rPr/>
      </w:pPr>
      <w:r>
        <w:rPr/>
        <w:t>Датой регистрации является дата открытия лицевого счета.</w:t>
      </w:r>
    </w:p>
    <w:p>
      <w:pPr>
        <w:pStyle w:val="TextBody"/>
        <w:rPr/>
      </w:pPr>
      <w:r>
        <w:rPr/>
        <w:t>6. При заключении трудового договора или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взносы, с застрахованным лицом, не зарегистрированным в системе обязательного пенсионного страхования, страхователь представляет на это лицо анкету застрахованного лица в территориальный орган в течение 2 недель с даты заключения договора. Форма анкеты застрахованного лица утверждается Пенсионным фондом Российской Федерации.</w:t>
      </w:r>
    </w:p>
    <w:p>
      <w:pPr>
        <w:pStyle w:val="TextBody"/>
        <w:rPr/>
      </w:pPr>
      <w:r>
        <w:rPr/>
        <w:t>7. Правильность указанных в анкете застрахованного лица сведений заверяется подписью застрахованного лица и проверяется страхователем.</w:t>
      </w:r>
    </w:p>
    <w:p>
      <w:pPr>
        <w:pStyle w:val="TextBody"/>
        <w:rPr/>
      </w:pPr>
      <w:r>
        <w:rPr/>
        <w:t>Если застрахованное лицо не имеет возможности лично заверить анкету застрахованного лица в связи с длительным (свыше одного месяца) нахождением в командировке, длительной болезнью или по иной причине, страхователь указывает эту причину в анкете и заверяет ее.</w:t>
      </w:r>
    </w:p>
    <w:p>
      <w:pPr>
        <w:pStyle w:val="TextBody"/>
        <w:rPr/>
      </w:pPr>
      <w:r>
        <w:rPr/>
        <w:t>Анкеты застрахованных лиц передаются страхователем в территориальный орган вместе с описью документов, форма которой утверждается Пенсионным фондом Российской Федерации.</w:t>
      </w:r>
    </w:p>
    <w:p>
      <w:pPr>
        <w:pStyle w:val="TextBody"/>
        <w:rPr/>
      </w:pPr>
      <w:r>
        <w:rPr/>
        <w:t>8. Территориальный орган в течение 3 недель со дня получения анкеты застрахованного лица открывает лицевой счет и оформляет страховое свидетельство либо принимает решение об отказе в регистрации, которое сообщается страхователю и застрахованному лицу.</w:t>
      </w:r>
    </w:p>
    <w:p>
      <w:pPr>
        <w:pStyle w:val="TextBody"/>
        <w:rPr/>
      </w:pPr>
      <w:r>
        <w:rPr/>
        <w:t>При необходимости территориальный орган в этот же срок направляет страхователю запрос об уточнении сведений, форма которого утверждается Пенсионным фондом Российской Федерации.</w:t>
      </w:r>
    </w:p>
    <w:p>
      <w:pPr>
        <w:pStyle w:val="TextBody"/>
        <w:rPr/>
      </w:pPr>
      <w:r>
        <w:rPr/>
        <w:t>9. Решение об отказе в регистрации застрахованного лица принимается территориальным органом при наличии в системе обязательного пенсионного страхования лицевого счета на застрахованное лицо с идентичными анкетными данными. Форма решения об отказе в регистрации застрахованного лица утверждается Пенсионным фондом Российской Федерации.</w:t>
      </w:r>
    </w:p>
    <w:p>
      <w:pPr>
        <w:pStyle w:val="TextBody"/>
        <w:rPr/>
      </w:pPr>
      <w:r>
        <w:rPr/>
        <w:t>10. Территориальный орган в 3-недельный срок передает страхователю страховые свидетельства, запросы об уточнении сведений и решения об отказе в регистрации вместе с сопроводительной ведомостью, форма которой утверждается Пенсионным фондом Российской Федерации.</w:t>
      </w:r>
    </w:p>
    <w:p>
      <w:pPr>
        <w:pStyle w:val="TextBody"/>
        <w:rPr/>
      </w:pPr>
      <w:r>
        <w:rPr/>
        <w:t>11. Страхователь в течение недели после получения страховых свидетельств выдает их застрахованным лицам. Застрахованное лицо расписывается в сопроводительной ведомости в получении страхового свидетельства.</w:t>
      </w:r>
    </w:p>
    <w:p>
      <w:pPr>
        <w:pStyle w:val="TextBody"/>
        <w:rPr/>
      </w:pPr>
      <w:r>
        <w:rPr/>
        <w:t>Если страхователь не имеет возможности выдать страховое свидетельство или решение об отказе в регистрации в связи с длительным (свыше одного месяца) нахождением в командировке застрахованного лица, его длительной болезнью или по иной причине, страхователь проверяет правильность содержащихся в страховом свидетельстве сведений, расписывается за застрахованное лицо в сопроводительной ведомости и принимает меры к передаче страхового свидетельства застрахованному лицу.</w:t>
      </w:r>
    </w:p>
    <w:p>
      <w:pPr>
        <w:pStyle w:val="TextBody"/>
        <w:rPr/>
      </w:pPr>
      <w:r>
        <w:rPr/>
        <w:t>12. В случае неверного указания в страховом свидетельстве фамилии, имени, отчества, даты рождения, места рождения или пола застрахованное лицо заполняет листок исправлений, в котором указывает правильные сведения.</w:t>
      </w:r>
    </w:p>
    <w:p>
      <w:pPr>
        <w:pStyle w:val="TextBody"/>
        <w:rPr/>
      </w:pPr>
      <w:r>
        <w:rPr/>
        <w:t>При обнаружении ошибок в страховом свидетельстве в период отсутствия застрахованного лица в связи с длительным (свыше одного месяца) нахождением в командировке, длительной болезнью или по иной причине листок исправлений заполняется страхователем.</w:t>
      </w:r>
    </w:p>
    <w:p>
      <w:pPr>
        <w:pStyle w:val="TextBody"/>
        <w:rPr/>
      </w:pPr>
      <w:r>
        <w:rPr/>
        <w:t>13. Застрахованное лицо, получившее решение об отказе в регистрации по основаниям, указанным в пункте 9 настоящей Инструкции, но не имеющее страхового свидетельства, заполняет заявление о выдаче дубликата страхового свидетельства, форма которого утверждается Пенсионным фондом Российской Федерации.</w:t>
      </w:r>
    </w:p>
    <w:p>
      <w:pPr>
        <w:pStyle w:val="TextBody"/>
        <w:rPr/>
      </w:pPr>
      <w:r>
        <w:rPr/>
        <w:t>14. Страхователь в месячный срок после получения в территориальном органе страховых свидетельств, запросов об уточнении сведений и решений об отказе в регистрации возвращает в территориальный орган сопроводительную ведомость, листки исправлений, заполненные запросы об уточнении сведений и заявления о выдаче дубликата страхового свидетельства, а также страховые свидетельства, которые не были выданы застрахованным лицам по причине невостребования или наличия в них ошибок.</w:t>
      </w:r>
    </w:p>
    <w:p>
      <w:pPr>
        <w:pStyle w:val="TextBody"/>
        <w:rPr/>
      </w:pPr>
      <w:r>
        <w:rPr/>
        <w:t>15. Территориальный орган в течение 3 недель:</w:t>
      </w:r>
    </w:p>
    <w:p>
      <w:pPr>
        <w:pStyle w:val="TextBody"/>
        <w:rPr/>
      </w:pPr>
      <w:r>
        <w:rPr/>
        <w:t>на основании сопроводительной ведомости отмечает в лицевом счете факт выдачи страхового свидетельства;</w:t>
      </w:r>
    </w:p>
    <w:p>
      <w:pPr>
        <w:pStyle w:val="TextBody"/>
        <w:rPr/>
      </w:pPr>
      <w:r>
        <w:rPr/>
        <w:t>на основании представленных страхователем листков исправлений, заполненных запросов об уточнении сведений и заявления о выдаче дубликата страхового свидетельства оформляет новые страховые свидетельства и передает их страхователю для выдачи застрахованным лицам в порядке, предусмотренном пунктом 11 настоящей Инструкции.</w:t>
      </w:r>
    </w:p>
    <w:p>
      <w:pPr>
        <w:pStyle w:val="TextBody"/>
        <w:rPr/>
      </w:pPr>
      <w:r>
        <w:rPr/>
        <w:t>16. Застрахованное лицо, самостоятельно уплачивающее страховые взносы, не зарегистрированное в системе обязательного пенсионного страхования, проходит регистрацию в территориальном органе одновременно с регистрацией в качестве страхователя в порядке, предусмотренном пунктами 5, 8, 10, 12 и 13 настоящей Инструкции.</w:t>
      </w:r>
    </w:p>
    <w:p>
      <w:pPr>
        <w:pStyle w:val="TextBody"/>
        <w:rPr/>
      </w:pPr>
      <w:r>
        <w:rPr/>
        <w:t>17. Застрахованные лица, добровольно вступившие в правоотношения по обязательному пенсионному страхованию, в том числе граждане Российской Федерации, работающие за пределами территории Российской Федерации и осуществляющие уплату страховых взносов в бюджет Пенсионного фонда Российской Федерации за себя, застрахованные лица, уплату страховых взносов в бюджет Пенсионного фонда Российской Федерации за которых осуществляют другие физические лица, а также неработающие застрахованные лица могут пройти регистрацию в территориальном органе по месту жительства. При регистрации указанные застрахованные лица представляют в территориальный орган анкету застрахованного лица и предъявляют паспорт или иной документ, удостоверяющий личность.</w:t>
      </w:r>
    </w:p>
    <w:p>
      <w:pPr>
        <w:pStyle w:val="TextBody"/>
        <w:rPr/>
      </w:pPr>
      <w:r>
        <w:rPr/>
        <w:t>На основании анкеты застрахованного лица территориальный орган в 3-недельный срок принимает решение, предусмотренное пунктами 8 и 9 настоящей Инструкции.</w:t>
      </w:r>
    </w:p>
    <w:p>
      <w:pPr>
        <w:pStyle w:val="TextBody"/>
        <w:rPr/>
      </w:pPr>
      <w:r>
        <w:rPr/>
        <w:t>Уточнение сведений, содержащихся в страховом свидетельстве, осуществляется в порядке, предусмотренном пунктами 8, 12 и 13 настоящей Инструкции.</w:t>
      </w:r>
    </w:p>
    <w:p>
      <w:pPr>
        <w:pStyle w:val="Heading4"/>
        <w:jc w:val="left"/>
        <w:rPr/>
      </w:pPr>
      <w:r>
        <w:rPr/>
        <w:t>IV. Страховое свидетельство</w:t>
      </w:r>
    </w:p>
    <w:p>
      <w:pPr>
        <w:pStyle w:val="TextBody"/>
        <w:rPr/>
      </w:pPr>
      <w:r>
        <w:rPr/>
        <w:t>18. В страховом свидетельстве указываются страховой номер, фамилия, имя, отчество, дата рождения, место рождения, пол застрахованного лица и дата регистрации в системе обязательного пенсионного страхования. Форма страхового свидетельства утверждается Пенсионным фондом Российской Федерации.</w:t>
      </w:r>
    </w:p>
    <w:p>
      <w:pPr>
        <w:pStyle w:val="TextBody"/>
        <w:rPr/>
      </w:pPr>
      <w:r>
        <w:rPr/>
        <w:t>19. Страховое свидетельство хранится у застрахованного лица.</w:t>
      </w:r>
    </w:p>
    <w:p>
      <w:pPr>
        <w:pStyle w:val="TextBody"/>
        <w:rPr/>
      </w:pPr>
      <w:r>
        <w:rPr/>
        <w:t>20. Страховое свидетельство действительно только при предъявлении паспорта или иного документа, удостоверяющего личность.</w:t>
      </w:r>
    </w:p>
    <w:p>
      <w:pPr>
        <w:pStyle w:val="TextBody"/>
        <w:rPr/>
      </w:pPr>
      <w:r>
        <w:rPr/>
        <w:t>21. Страхователь при заключении трудового договора или договора гражданско-правового характера, на вознаграждения по которому в соответствии с законодательством Российской Федерации начисляются страховые взносы, требует от застрахованного лица предъявления страхового свидетельства, а застрахованное лицо обязано предъявить страховое свидетельство.</w:t>
      </w:r>
    </w:p>
    <w:p>
      <w:pPr>
        <w:pStyle w:val="TextBody"/>
        <w:rPr/>
      </w:pPr>
      <w:r>
        <w:rPr/>
        <w:t>Страхователь обязан проверить соответствие предъявленного страхового свидетельства паспорту или иному документу, удостоверяющему личность.</w:t>
      </w:r>
    </w:p>
    <w:p>
      <w:pPr>
        <w:pStyle w:val="TextBody"/>
        <w:rPr/>
      </w:pPr>
      <w:r>
        <w:rPr/>
        <w:t>22. Страхователь указывает страховой номер лицевого счета при представлении в территориальный орган сведений о застрахованном лице.</w:t>
      </w:r>
    </w:p>
    <w:p>
      <w:pPr>
        <w:pStyle w:val="TextBody"/>
        <w:rPr/>
      </w:pPr>
      <w:r>
        <w:rPr/>
        <w:t>23. Застрахованное лицо вправе обратиться к страхователю с заявлением об обмене страхового свидетельства или о выдаче его дубликата в случае:</w:t>
      </w:r>
    </w:p>
    <w:p>
      <w:pPr>
        <w:pStyle w:val="TextBody"/>
        <w:rPr/>
      </w:pPr>
      <w:r>
        <w:rPr/>
        <w:t>а) изменения фамилии, имени, отчества, даты рождения, места рождения или пола застрахованного лица, установления неточности или ошибочности в сведениях, содержащихся в страховом свидетельстве;</w:t>
      </w:r>
    </w:p>
    <w:p>
      <w:pPr>
        <w:pStyle w:val="TextBody"/>
        <w:rPr/>
      </w:pPr>
      <w:r>
        <w:rPr/>
        <w:t>б) утраты страхового свидетельства или его непригодности для использования.</w:t>
      </w:r>
    </w:p>
    <w:p>
      <w:pPr>
        <w:pStyle w:val="TextBody"/>
        <w:rPr/>
      </w:pPr>
      <w:r>
        <w:rPr/>
        <w:t>24. Страхователь в 2-недельный срок передает заявление об обмене страхового свидетельства или о выдаче его дубликата в территориальный орган вместе с описью документов.</w:t>
      </w:r>
    </w:p>
    <w:p>
      <w:pPr>
        <w:pStyle w:val="TextBody"/>
        <w:rPr/>
      </w:pPr>
      <w:r>
        <w:rPr/>
        <w:t>25. Территориальный орган в месячный срок после получения от страхователя заявления об обмене страхового свидетельства или о выдаче его дубликата принимает решение об обмене страхового свидетельства или о выдаче его дубликата либо об отказе в обмене страхового свидетельства или в выдаче его дубликата.</w:t>
      </w:r>
    </w:p>
    <w:p>
      <w:pPr>
        <w:pStyle w:val="TextBody"/>
        <w:rPr/>
      </w:pPr>
      <w:r>
        <w:rPr/>
        <w:t>Решение сообщается страхователю и застрахованному лицу.</w:t>
      </w:r>
    </w:p>
    <w:p>
      <w:pPr>
        <w:pStyle w:val="TextBody"/>
        <w:rPr/>
      </w:pPr>
      <w:r>
        <w:rPr/>
        <w:t>Решение об отказе в обмене страхового свидетельства или о выдаче его дубликата принимается территориальным органом в случае отсутствия в системе персонифицированного учета лицевого счета со страховым номером, указанным в заявлении об обмене или в выдаче дубликата страхового свидетельства, или несоответствия указанных в заявлении фамилии, имени, отчества сведениям, содержащимся в лицевом счете, страховой номер которого указан в заявлении.</w:t>
      </w:r>
    </w:p>
    <w:p>
      <w:pPr>
        <w:pStyle w:val="TextBody"/>
        <w:rPr/>
      </w:pPr>
      <w:r>
        <w:rPr/>
        <w:t>Выдача страхового свидетельства застрахованному лицу осуществляется в порядке, предусмотренном пунктом 11 настоящей Инструкции.</w:t>
      </w:r>
    </w:p>
    <w:p>
      <w:pPr>
        <w:pStyle w:val="TextBody"/>
        <w:rPr/>
      </w:pPr>
      <w:r>
        <w:rPr/>
        <w:t>26. Застрахованные лица, предусмотренные пунктами 16 и 17 настоящей Инструкции, в случаях, указанных в пункте 23 настоящей Инструкции, в месячный срок лично представляют в территориальный орган заявление об обмене страхового свидетельства или о выдаче его дубликата.</w:t>
      </w:r>
    </w:p>
    <w:p>
      <w:pPr>
        <w:pStyle w:val="TextBody"/>
        <w:rPr/>
      </w:pPr>
      <w:r>
        <w:rPr/>
        <w:t>Обмен страхового свидетельства или выдача его дубликата осуществляются в порядке, предусмотренном пунктом 25 настоящей Инструкции.</w:t>
      </w:r>
    </w:p>
    <w:p>
      <w:pPr>
        <w:pStyle w:val="Heading4"/>
        <w:jc w:val="left"/>
        <w:rPr/>
      </w:pPr>
      <w:r>
        <w:rPr/>
        <w:t>V. Представление индивидуальных сведений о застрахованных лицах</w:t>
      </w:r>
    </w:p>
    <w:p>
      <w:pPr>
        <w:pStyle w:val="TextBody"/>
        <w:rPr/>
      </w:pPr>
      <w:r>
        <w:rPr/>
        <w:t>27. Каждый страхователь ежегодно, до 1 марта года, следующего за расчетным периодом, представляет в территориальный орган относящиеся к расчетному периоду индивидуальные сведения в отношении каждого работавшего у него застрахованного лица.</w:t>
      </w:r>
    </w:p>
    <w:p>
      <w:pPr>
        <w:pStyle w:val="TextBody"/>
        <w:rPr/>
      </w:pPr>
      <w:r>
        <w:rPr/>
        <w:t>Сведения о заработной плате (доходе) и начисленных и уплаченных страховых взносах за застрахованных лиц представляются на основании данных бухгалтерского учета.</w:t>
      </w:r>
    </w:p>
    <w:p>
      <w:pPr>
        <w:pStyle w:val="TextBody"/>
        <w:rPr/>
      </w:pPr>
      <w:r>
        <w:rPr/>
        <w:t>Сведения о страховом (трудовом) стаже представляются на основании приказов, других документов по учету кадров и иных документов, подтверждающих условия трудовой деятельности застрахованного лица, а также данных бухгалтерского учета о начислении и уплате страховых взносов.</w:t>
      </w:r>
    </w:p>
    <w:p>
      <w:pPr>
        <w:pStyle w:val="TextBody"/>
        <w:rPr/>
      </w:pPr>
      <w:r>
        <w:rPr/>
        <w:t>Вместе с индивидуальными сведениями страхователь представляет ведомость по уплате страховых взносов на обязательное пенсионное страхование, в которой отражает сведения о начисленных и уплаченных страховых взносах в целом по организации за расчетный период, а также имеющуюся задолженность по уплате страховых взносов на начало и конец расчетного периода. Форма указанной ведомости утверждается Пенсионным фондом Российской Федерации.</w:t>
      </w:r>
    </w:p>
    <w:p>
      <w:pPr>
        <w:pStyle w:val="TextBody"/>
        <w:rPr/>
      </w:pPr>
      <w:r>
        <w:rPr/>
        <w:t>28. Копию сведений, представленных в территориальный орган для включения в лицевой счет застрахованного лица, страхователь передает этому лицу в недельный срок с даты приема сведений территориальным органом.</w:t>
      </w:r>
    </w:p>
    <w:p>
      <w:pPr>
        <w:pStyle w:val="TextBody"/>
        <w:rPr/>
      </w:pPr>
      <w:r>
        <w:rPr/>
        <w:t>29. В случае обнаружения ошибок в представленных в территориальный орган формах документов персонифицированного учета страхователь в 2-недельный срок представляет исправленные формы. При этом страхователь в недельный срок выдает застрахованному лицу копию уточненных индивидуальных сведений.</w:t>
      </w:r>
    </w:p>
    <w:p>
      <w:pPr>
        <w:pStyle w:val="TextBody"/>
        <w:rPr/>
      </w:pPr>
      <w:r>
        <w:rPr/>
        <w:t>30. В день увольнения застрахованного лица или в день прекращения договора гражданско-правового характера, на вознаграждения по которому в соответствии с законодательством Российской Федерации начисляются страховые взносы, страхователь передает застрахованному лицу копию его индивидуальных сведений, которые ранее не были представлены в территориальный орган. Страхователь обязан получить у застрахованного лица письменное подтверждение передачи ему этих сведений. Указанные индивидуальные сведения передаются в территориальный орган вместе с описью документов.</w:t>
      </w:r>
    </w:p>
    <w:p>
      <w:pPr>
        <w:pStyle w:val="TextBody"/>
        <w:rPr/>
      </w:pPr>
      <w:r>
        <w:rPr/>
        <w:t>31. При подаче заявления о назначении пенсии застрахованное лицо обращается к страхователю о представлении на него в территориальный орган индивидуальных сведений. Страхователь в течение 10 дней со дня обращения представляет в территориальный орган индивидуальные сведения об этом лице.</w:t>
      </w:r>
    </w:p>
    <w:p>
      <w:pPr>
        <w:pStyle w:val="TextBody"/>
        <w:rPr/>
      </w:pPr>
      <w:r>
        <w:rPr/>
        <w:t>32. При снятии с учета в территориальном органе по месту регистрации в качестве страхователя в связи с ликвидацией страхователь одновременно с документами о снятии с учета представляет индивидуальные сведения на всех работающих у него застрахованных лиц, которые ранее не были представлены в территориальный орган. Копии сведений страхователь передает застрахованным лицам.</w:t>
      </w:r>
    </w:p>
    <w:p>
      <w:pPr>
        <w:pStyle w:val="TextBody"/>
        <w:rPr/>
      </w:pPr>
      <w:r>
        <w:rPr/>
        <w:t>33. Индивидуальные сведения, представляемые в территориальный орган страхователем, являющимся юридическим лицом, заверяются подписью руководителя и печатью организации.</w:t>
      </w:r>
    </w:p>
    <w:p>
      <w:pPr>
        <w:pStyle w:val="TextBody"/>
        <w:rPr/>
      </w:pPr>
      <w:r>
        <w:rPr/>
        <w:t>Индивидуальные сведения, представляемые в территориальный орган страхователем, не являющимся юридическим лицом, заверяются его подписью.</w:t>
      </w:r>
    </w:p>
    <w:p>
      <w:pPr>
        <w:pStyle w:val="TextBody"/>
        <w:rPr/>
      </w:pPr>
      <w:r>
        <w:rPr/>
        <w:t>34. Сведения, содержащиеся в представленных страхователем документах, подготовленных с нарушением настоящей Инструкции и требований Пенсионного фонда Российской Федерации в части форм документов и правил их заполнения, в лицевые счета не вносятся.</w:t>
      </w:r>
    </w:p>
    <w:p>
      <w:pPr>
        <w:pStyle w:val="TextBody"/>
        <w:rPr/>
      </w:pPr>
      <w:r>
        <w:rPr/>
        <w:t>Эти документы или их копии территориальный орган возвращает страхователю с указанием обнаруженных нарушений.</w:t>
      </w:r>
    </w:p>
    <w:p>
      <w:pPr>
        <w:pStyle w:val="TextBody"/>
        <w:rPr/>
      </w:pPr>
      <w:r>
        <w:rPr/>
        <w:t>35. Территориальные органы осуществляют контроль за достоверностью сведений о трудовом (страховом) стаже за период до и после регистрации в системе обязательного пенсионного страхования и о заработной плате (доходе), представляемых страхователями, в том числе застрахованными лицами, самостоятельно уплачивающими страховые взносы, путем проведения проверок, запроса дополнительных сведений, а также путем сверки сведений о начисленных, уплаченных и поступивших страховых взносах с данными налоговых органов и органов федерального казначейства.</w:t>
      </w:r>
    </w:p>
    <w:p>
      <w:pPr>
        <w:pStyle w:val="TextBody"/>
        <w:rPr/>
      </w:pPr>
      <w:r>
        <w:rPr/>
        <w:t>По требованию территориального органа страхователь представляет дополнительные сведения, в том числе подтверждающие начисление и уплату страховых взносов, трудовой (страховой) стаж, дающий право на досрочное назначение трудовой пенсии, за периоды до и после регистрации в системе обязательного пенсионного страхования работающих у него застрахованных лиц.</w:t>
      </w:r>
    </w:p>
    <w:p>
      <w:pPr>
        <w:pStyle w:val="TextBody"/>
        <w:rPr/>
      </w:pPr>
      <w:r>
        <w:rPr/>
        <w:t>При обнаружении несоответствия между представленными индивидуальными сведениями о застрахованных лицах и результатами проверки территориальный орган уведомляет страхователя об имеющихся расхождениях и необходимости их устранения.</w:t>
      </w:r>
    </w:p>
    <w:p>
      <w:pPr>
        <w:pStyle w:val="TextBody"/>
        <w:rPr/>
      </w:pPr>
      <w:r>
        <w:rPr/>
        <w:t>36. Страхователь в 2-недельный срок после уведомления территориального органа об имеющихся расхождениях между представленными индивидуальными сведениями и результатами проверки устраняет их и представляет в территориальный орган уточненные данные.</w:t>
      </w:r>
    </w:p>
    <w:p>
      <w:pPr>
        <w:pStyle w:val="TextBody"/>
        <w:rPr/>
      </w:pPr>
      <w:r>
        <w:rPr/>
        <w:t>Если страхователь в установленный срок не устранил имеющиеся расхождения, территориальный орган принимает решение о корректировке сведений и уточнении лицевых счетов застрахованных лиц. Корректировка сведений и уточнение лицевых счетов застрахованных лиц осуществляются территориальным органом в порядке, утверждаемом Пенсионным фондом Российской Федерации. Решение сообщается страхователю и застрахованным лицам.</w:t>
      </w:r>
    </w:p>
    <w:p>
      <w:pPr>
        <w:pStyle w:val="TextBody"/>
        <w:rPr/>
      </w:pPr>
      <w:r>
        <w:rPr/>
        <w:t>37. Для страхователей, использующих труд членов летных экипажей воздушных судов гражданской авиации, территориальный орган сверяет указанные в индивидуальных сведениях данные о заработке этой категории застрахованных лиц с данными, указанными страхователем в расчетной ведомости по уплате страховых взносов в Пенсионный фонд Российской Федерации, и при обнаружении несоответствия между этими данными уведомляет страхователя об имеющихся расхождениях и необходимости их устранения.</w:t>
      </w:r>
    </w:p>
    <w:p>
      <w:pPr>
        <w:pStyle w:val="TextBody"/>
        <w:rPr/>
      </w:pPr>
      <w:r>
        <w:rPr/>
        <w:t>Если страхователь в установленный срок не устранил имеющиеся расхождения, территориальный орган принимает решение о корректировке сведений и уточнении лицевых счетов застрахованных лиц. Корректировка сведений и уточнение лицевых счетов застрахованных лиц осуществляются территориальным органом в порядке, утверждаемом Пенсионным фондом Российской Федерации. Решение сообщается страхователю и застрахованным лицам.</w:t>
      </w:r>
    </w:p>
    <w:p>
      <w:pPr>
        <w:pStyle w:val="TextBody"/>
        <w:rPr/>
      </w:pPr>
      <w:r>
        <w:rPr/>
        <w:t>38. Застрахованное лицо, самостоятельно уплачивающее страховые взносы, представляет в территориальный орган сведения об уплаченных страховых взносах за расчетный период вместе с копией платежного документа. Сведения представляются ежегодно, до 1 марта.</w:t>
      </w:r>
    </w:p>
    <w:p>
      <w:pPr>
        <w:pStyle w:val="TextBody"/>
        <w:rPr/>
      </w:pPr>
      <w:r>
        <w:rPr/>
        <w:t>Территориальный орган сверяет представленные сведения с данными о страховых взносах, поступивших в Пенсионный фонд Российской Федерации.</w:t>
      </w:r>
    </w:p>
    <w:p>
      <w:pPr>
        <w:pStyle w:val="TextBody"/>
        <w:rPr/>
      </w:pPr>
      <w:r>
        <w:rPr/>
        <w:t>Сведения об уплаченных страховых взносах за расчетный период, подтвержденные органами федерального казначейства, включаются в лицевой счет застрахованного лица.</w:t>
      </w:r>
    </w:p>
    <w:p>
      <w:pPr>
        <w:pStyle w:val="TextBody"/>
        <w:rPr/>
      </w:pPr>
      <w:r>
        <w:rPr/>
        <w:t>39. Застрахованные лица - граждане Российской Федерации, работающие за пределами территории Российской Федерации и добровольно вступившие в правоотношения по обязательному пенсионному страхованию, а также физические лица, уплачивающие страховые взносы за других физических лиц (физическое лицо) в соответствии с законодательством Российской Федерации, представляют в территориальные органы необходимые сведения в порядке, предусмотренном пунктом 38 настоящей Инструкции.</w:t>
      </w:r>
    </w:p>
    <w:p>
      <w:pPr>
        <w:pStyle w:val="TextBody"/>
        <w:rPr/>
      </w:pPr>
      <w:r>
        <w:rPr/>
        <w:t>40. Орган службы занятости населения ежегодно, до 1 марта, представляет в территориальный орган, в котором зарегистрирован в качестве страхователя орган власти субъекта Российской Федерации, образовавший этот орган службы занятости населения, сведения о периодах, включаемых в страховой стаж безработных граждан в соответствии с законодательством Российской Федерации.</w:t>
      </w:r>
    </w:p>
    <w:p>
      <w:pPr>
        <w:pStyle w:val="TextBody"/>
        <w:rPr/>
      </w:pPr>
      <w:r>
        <w:rPr/>
        <w:t>41. Сведения об иных периодах, включаемых в страховой стаж в соответствии с Федеральным законом "О трудовых пенсиях в Российской Федерации", представляются застрахованными лицами в территориальные органы по месту жительства.</w:t>
      </w:r>
    </w:p>
    <w:p>
      <w:pPr>
        <w:pStyle w:val="TextBody"/>
        <w:rPr/>
      </w:pPr>
      <w:r>
        <w:rPr/>
        <w:t>42. Копии сведений о страховом стаже, заработной плате (доходе), начисленных и уплаченных страховых взносах застрахованных лиц, представленных в территориальный орган страхователем, хранятся у страхователя в соответствии с правилами, установленными для хранения документов бухгалтерского учета и отчетности.</w:t>
      </w:r>
    </w:p>
    <w:p>
      <w:pPr>
        <w:pStyle w:val="TextBody"/>
        <w:rPr/>
      </w:pPr>
      <w:r>
        <w:rPr/>
        <w:t>43. В случае смерти застрахованного лица орган записи актов гражданского состояния представляет в течение месяца с даты регистрации факта смерти в территориальный орган, в котором зарегистрирован в качестве страхователя орган власти субъекта Российской Федерации, образовавший этот орган записи актов гражданского состояния, сведения о смерти застрахованного лица по форме, утверждаемой Пенсионным фондом Российской Федерации.</w:t>
      </w:r>
    </w:p>
    <w:p>
      <w:pPr>
        <w:pStyle w:val="TextBody"/>
        <w:rPr/>
      </w:pPr>
      <w:r>
        <w:rPr/>
        <w:t>44. Страхователи с 1 августа 2003 г. до 1 июля 2004 г. в сроки, согласованные с территориальными органами, и в порядке, определяемом Пенсионным фондом Российской Федерации, представляют сведения о включаемых в трудовой (страховой) стаж периодах работы и (или) иной деятельности, которые приобретены всеми работающими у них застрахованными лицами до их регистрации в системе обязательного пенсионного страхования, за исключением застрахованных лиц - получателей трудовых пенсий по старости и инвалидности.</w:t>
      </w:r>
    </w:p>
    <w:p>
      <w:pPr>
        <w:pStyle w:val="TextBody"/>
        <w:rPr/>
      </w:pPr>
      <w:r>
        <w:rPr/>
        <w:t>45. Застрахованные лица, указанные в пунктах 16 и 17 настоящей Инструкции, а также неработающие застрахованные лица, в том числе не состоящие на учете в органах службы занятости населения, представляют в территориальные органы сведения о включаемых в трудовой (страховой) стаж периодах работы и (или) иной деятельности, которые приобретены ими до регистрации в системе обязательного пенсионного страхования, с предъявлением подтверждающих документов в порядке, предусмотренном пунктом 44 настоящей Инструкции.</w:t>
      </w:r>
    </w:p>
    <w:p>
      <w:pPr>
        <w:pStyle w:val="Heading4"/>
        <w:jc w:val="left"/>
        <w:rPr/>
      </w:pPr>
      <w:r>
        <w:rPr/>
        <w:t>VI. Лицевой счет застрахованного лица</w:t>
      </w:r>
    </w:p>
    <w:p>
      <w:pPr>
        <w:pStyle w:val="TextBody"/>
        <w:rPr/>
      </w:pPr>
      <w:r>
        <w:rPr/>
        <w:t>46. На каждое застрахованное лицо, зарегистрированное в системе обязательного пенсионного страхования, Пенсионный фонд Российской Федерации открывает лицевой счет с постоянным номером.</w:t>
      </w:r>
    </w:p>
    <w:p>
      <w:pPr>
        <w:pStyle w:val="TextBody"/>
        <w:rPr/>
      </w:pPr>
      <w:r>
        <w:rPr/>
        <w:t>47. Лицевой счет состоит из общей, специальной и профессиональной частей.</w:t>
      </w:r>
    </w:p>
    <w:p>
      <w:pPr>
        <w:pStyle w:val="TextBody"/>
        <w:rPr/>
      </w:pPr>
      <w:r>
        <w:rPr/>
        <w:t>48. Общая часть лицевого счета содержит: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страховой номер;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фамилию, имя, отчество, фамилию, которая была у застрахованного лица при рождении;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пол;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дату рождения;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место рождения;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адрес постоянного места жительства;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серию и номер паспорта или удостоверения личности, дату выдачи указанных документов;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гражданство;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дату регистрации в качестве застрахованного лица;</w:t>
      </w:r>
    </w:p>
    <w:p>
      <w:pPr>
        <w:pStyle w:val="TextBody"/>
        <w:rPr/>
      </w:pPr>
      <w:r>
        <w:rPr>
          <w:rStyle w:val="StrongEmphasis"/>
        </w:rPr>
        <w:t>к)</w:t>
      </w:r>
      <w:r>
        <w:rPr/>
        <w:t xml:space="preserve"> периоды трудовой и (или) иной деятельности, включаемые в страховой стаж для назначения трудовой пенсии, а также в страховой стаж, связанный с особыми условиями труда, работой в районах Крайнего Севера и приравненных к ним местностях;</w:t>
      </w:r>
    </w:p>
    <w:p>
      <w:pPr>
        <w:pStyle w:val="TextBody"/>
        <w:rPr/>
      </w:pPr>
      <w:r>
        <w:rPr>
          <w:rStyle w:val="StrongEmphasis"/>
        </w:rPr>
        <w:t>л)</w:t>
      </w:r>
      <w:r>
        <w:rPr/>
        <w:t xml:space="preserve"> иные периоды, засчитываемые в страховой стаж в соответствии со статьей 11 Федерального закона "О трудовых пенсиях в Российской Федерации";</w:t>
      </w:r>
    </w:p>
    <w:p>
      <w:pPr>
        <w:pStyle w:val="TextBody"/>
        <w:rPr/>
      </w:pPr>
      <w:r>
        <w:rPr>
          <w:rStyle w:val="StrongEmphasis"/>
        </w:rPr>
        <w:t>м)</w:t>
      </w:r>
      <w:r>
        <w:rPr/>
        <w:t xml:space="preserve"> размер заработной платы (дохода), на которую начислены страховые взносы в соответствии с законодательством Российской Федерации;</w:t>
      </w:r>
    </w:p>
    <w:p>
      <w:pPr>
        <w:pStyle w:val="TextBody"/>
        <w:rPr/>
      </w:pPr>
      <w:r>
        <w:rPr>
          <w:rStyle w:val="StrongEmphasis"/>
        </w:rPr>
        <w:t>н)</w:t>
      </w:r>
      <w:r>
        <w:rPr/>
        <w:t xml:space="preserve"> сумму начисленных страхователем данному застрахованному лицу страховых взносов;</w:t>
      </w:r>
    </w:p>
    <w:p>
      <w:pPr>
        <w:pStyle w:val="TextBody"/>
        <w:rPr/>
      </w:pPr>
      <w:r>
        <w:rPr>
          <w:rStyle w:val="StrongEmphasis"/>
        </w:rPr>
        <w:t>о)</w:t>
      </w:r>
      <w:r>
        <w:rPr/>
        <w:t xml:space="preserve"> сумму уплаченных и поступивших за данное застрахованное лицо страховых взносов;</w:t>
      </w:r>
    </w:p>
    <w:p>
      <w:pPr>
        <w:pStyle w:val="TextBody"/>
        <w:rPr/>
      </w:pPr>
      <w:r>
        <w:rPr>
          <w:rStyle w:val="StrongEmphasis"/>
        </w:rPr>
        <w:t>п)</w:t>
      </w:r>
      <w:r>
        <w:rPr/>
        <w:t xml:space="preserve"> сведения о расчетном пенсионном капитале, включая сведения о его индексации;</w:t>
      </w:r>
    </w:p>
    <w:p>
      <w:pPr>
        <w:pStyle w:val="TextBody"/>
        <w:rPr/>
      </w:pPr>
      <w:r>
        <w:rPr>
          <w:rStyle w:val="StrongEmphasis"/>
        </w:rPr>
        <w:t>р)</w:t>
      </w:r>
      <w:r>
        <w:rPr/>
        <w:t xml:space="preserve"> сведения об установлении трудовой пенсии и индексации ее размера, включая страховую часть трудовой пенсии;</w:t>
      </w:r>
    </w:p>
    <w:p>
      <w:pPr>
        <w:pStyle w:val="TextBody"/>
        <w:rPr/>
      </w:pPr>
      <w:r>
        <w:rPr>
          <w:rStyle w:val="StrongEmphasis"/>
        </w:rPr>
        <w:t>с)</w:t>
      </w:r>
      <w:r>
        <w:rPr/>
        <w:t xml:space="preserve"> сведения о закрытии лицевого счета застрахованного лица.</w:t>
      </w:r>
    </w:p>
    <w:p>
      <w:pPr>
        <w:pStyle w:val="TextBody"/>
        <w:rPr/>
      </w:pPr>
      <w:r>
        <w:rPr/>
        <w:t>49. Специальная часть лицевого счета содержит: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сумму страховых взносов, поступивших на накопительную часть трудовой пенсии;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сведения о выборе застрахованным лицом инвестиционного портфеля (управляющей компании);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сведения о суммах средств пенсионных накоплений, ежегодно передаваемых управляющим компаниям для инвестирования;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сведения, отражающие результаты временного размещения средств пенсионных накоплений в период до отражения их в лицевом счете;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сведения о доходе от инвестирования средств пенсионных накоплений;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сведения о необходимых расходах, связанных с инвестированием средств пенсионных накоплений;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сведения о передаче от одной управляющей компании другой средств пенсионных накоплений;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сведения о передаче средств пенсионных накоплений в негосударственный пенсионный фонд;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сведения о передаче негосударственным пенсионным фондом в Пенсионный фонд Российской Федерации средств пенсионных накоплений;</w:t>
      </w:r>
    </w:p>
    <w:p>
      <w:pPr>
        <w:pStyle w:val="TextBody"/>
        <w:rPr/>
      </w:pPr>
      <w:r>
        <w:rPr>
          <w:rStyle w:val="StrongEmphasis"/>
        </w:rPr>
        <w:t>к)</w:t>
      </w:r>
      <w:r>
        <w:rPr/>
        <w:t xml:space="preserve"> суммы выплат, произведенных за счет средств пенсионных накоплений.</w:t>
      </w:r>
    </w:p>
    <w:p>
      <w:pPr>
        <w:pStyle w:val="TextBody"/>
        <w:rPr/>
      </w:pPr>
      <w:r>
        <w:rPr/>
        <w:t>50. Профессиональная часть лицевого счета содержит: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сумму страховых взносов, дополнительно начисленных, уплаченных и поступивших за застрахованное лицо, являющееся субъектом профессиональной пенсионной системы;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сумму инвестиционного дохода;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продолжительность профессионального стажа;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сумму произведенных выплат.</w:t>
      </w:r>
    </w:p>
    <w:p>
      <w:pPr>
        <w:pStyle w:val="TextBody"/>
        <w:rPr/>
      </w:pPr>
      <w:r>
        <w:rPr/>
        <w:t>51. Лицевой счет ведется Пенсионным фондом Российской Федерации в течение жизни застрахованного лица.</w:t>
      </w:r>
    </w:p>
    <w:p>
      <w:pPr>
        <w:pStyle w:val="TextBody"/>
        <w:rPr/>
      </w:pPr>
      <w:r>
        <w:rPr/>
        <w:t>После смерти застрахованного лица лицевой счет закрывается и хранится в течение срока, предусмотренного для хранения пенсионных дел.</w:t>
      </w:r>
    </w:p>
    <w:p>
      <w:pPr>
        <w:pStyle w:val="TextBody"/>
        <w:rPr/>
      </w:pPr>
      <w:r>
        <w:rPr/>
        <w:t>Индивидуальные сведения о застрахованном лице, поступившие после его смерти, вносятся в его лицевой счет в порядке, определенном настоящей Инструкцией.</w:t>
      </w:r>
    </w:p>
    <w:p>
      <w:pPr>
        <w:pStyle w:val="TextBody"/>
        <w:rPr/>
      </w:pPr>
      <w:r>
        <w:rPr/>
        <w:t>52. Сведения, содержащиеся в лицевых счетах, относятся к категории конфиденциальной информации в соответствии с законодательством Российской Федерации.</w:t>
      </w:r>
    </w:p>
    <w:p>
      <w:pPr>
        <w:pStyle w:val="Heading4"/>
        <w:jc w:val="left"/>
        <w:rPr/>
      </w:pPr>
      <w:r>
        <w:rPr/>
        <w:t>VII. Форма представления индивидуальных сведений о застрахованных лицах и сроки их хранения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Постановлением Правления ПФ РФ от 26.01.2001 N 15 утвержден Регламент регистрации и подключения юридических и физических лиц к системе электронного документооборота Пенсионного фонда Российской Федерации.</w:t>
      </w:r>
    </w:p>
    <w:p>
      <w:pPr>
        <w:pStyle w:val="TextBody"/>
        <w:rPr/>
      </w:pPr>
      <w:r>
        <w:rPr/>
        <w:t>53. Индивидуальные сведения о застрахованных лицах представляются страхователями и органами записи актов гражданского состояния в письменной или электронной форме в соответствии с настоящей Инструкцией и инструкцией по заполнению форм документов индивидуального (персонифицированного) учета в системе обязательного пенсионного страхования, утверждаемой Пенсионным фондом Российской Федерации.</w:t>
      </w:r>
    </w:p>
    <w:p>
      <w:pPr>
        <w:pStyle w:val="TextBody"/>
        <w:rPr/>
      </w:pPr>
      <w:r>
        <w:rPr/>
        <w:t>54. Индивидуальные сведения о застрахованных лицах, предусмотренные настоящей Инструкцией, могут представляться в электронной форме при наличии гарантий их достоверности и защиты от несанкционированного доступа и искажений. В этом случае юридическая сила представленных документов должна подтверждаться электронной цифровой подписью в соответствии с законодательством Российской Федерации. Вопрос о возможности и порядке представления информации в электронной форме решается территориальным органом совместно с конкретными страхователями и оформляется соглашением об обмене электронными документами в системе электронного документооборота.</w:t>
      </w:r>
    </w:p>
    <w:p>
      <w:pPr>
        <w:pStyle w:val="TextBody"/>
        <w:rPr/>
      </w:pPr>
      <w:r>
        <w:rPr/>
        <w:t>55. Документы, содержащие сведения о страховых взносах и трудовом (страховом) стаже, представленные страхователями и застрахованными лицами для целей персонифицированного учета в письменной форме, а также документы в электронной форме, юридическая сила которых подтверждена электронной цифровой подписью в соответствии с законодательством Российской Федерации, хранятся в органах Пенсионного фонда Российской Федерации не менее 6 лет с даты отражения сведений, содержащихся в указанных документах, в лицевом счете застрахованного лица.</w:t>
      </w:r>
    </w:p>
    <w:p>
      <w:pPr>
        <w:pStyle w:val="TextBody"/>
        <w:rPr/>
      </w:pPr>
      <w:r>
        <w:rPr/>
        <w:t>Документы, содержащие иные сведения, полученные от страхователей и застрахованных лиц для целей персонифицированного учета в указанных формах, хранятся в органах Пенсионного фонда Российской Федерации не менее 3 лет.</w:t>
      </w:r>
    </w:p>
    <w:p>
      <w:pPr>
        <w:pStyle w:val="TextBody"/>
        <w:rPr/>
      </w:pPr>
      <w:r>
        <w:rPr/>
        <w:t>56. Уничтожение документов персонифицированного учета, содержащих сведения о страховых взносах и трудовом (страховом) стаже, по истечении срока их хранения производится после ознакомления застрахованного лица со сведениями, содержащимися в его лицевом счете за соответствующий период, и вручения ему выписки из лицевого счета.</w:t>
      </w:r>
    </w:p>
    <w:p>
      <w:pPr>
        <w:pStyle w:val="TextBody"/>
        <w:rPr/>
      </w:pPr>
      <w:r>
        <w:rPr/>
        <w:t>Порядок ознакомления застрахованного лица со сведениями, содержащимися в его лицевом счете, хранения и уничтожения документов персонифицированного учета определяется Пенсионным фондом Российской Федерации.</w:t>
      </w:r>
    </w:p>
    <w:p>
      <w:pPr>
        <w:pStyle w:val="Heading4"/>
        <w:jc w:val="left"/>
        <w:rPr/>
      </w:pPr>
      <w:r>
        <w:rPr/>
        <w:t>VIII. Порядок учета и использования индивидуальных сведений о застрахованных лицах</w:t>
      </w:r>
    </w:p>
    <w:p>
      <w:pPr>
        <w:pStyle w:val="TextBody"/>
        <w:rPr/>
      </w:pPr>
      <w:r>
        <w:rPr/>
        <w:t>57. Территориальный орган ежегодно: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до 1 марта осуществляет прием индивидуальных сведений, производит в отношении каждого страхователя сверку сумм уплаченных им страховых взносов за расчетный период с данными о суммах платежей, учтенных в базе данных территориального органа. По результатам сверки составляет и передает страхователю протокол к ведомости по уплате страховых взносов на обязательное пенсионное страхование, форма которого утверждается Пенсионным фондом Российской Федерации;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до 1 апреля:</w:t>
      </w:r>
    </w:p>
    <w:p>
      <w:pPr>
        <w:pStyle w:val="TextBody"/>
        <w:rPr/>
      </w:pPr>
      <w:r>
        <w:rPr/>
        <w:t>проверяет правильность заполнения форм документов персонифицированного учета, содержащих индивидуальные сведения, представленных страхователями, в том числе застрахованными лицами, самостоятельно уплачивающими страховые взносы;</w:t>
      </w:r>
    </w:p>
    <w:p>
      <w:pPr>
        <w:pStyle w:val="TextBody"/>
        <w:rPr/>
      </w:pPr>
      <w:r>
        <w:rPr/>
        <w:t>вносит в лицевой счет на основании заявления застрахованного лица уточненный адрес его места жительства для информирования о состоянии его лицевого счета;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до 1 мая вносит в лицевые счета индивидуальные сведения за истекший расчетный период:</w:t>
      </w:r>
    </w:p>
    <w:p>
      <w:pPr>
        <w:pStyle w:val="TextBody"/>
        <w:rPr/>
      </w:pPr>
      <w:r>
        <w:rPr/>
        <w:t>индивидуальные сведения, представленные страхователями, в том числе застрахованными лицами, самостоятельно уплачивающими страховые взносы;</w:t>
      </w:r>
    </w:p>
    <w:p>
      <w:pPr>
        <w:pStyle w:val="TextBody"/>
        <w:rPr/>
      </w:pPr>
      <w:r>
        <w:rPr/>
        <w:t>сведения о поступивших за застрахованное лицо страховых взносах;</w:t>
      </w:r>
    </w:p>
    <w:p>
      <w:pPr>
        <w:pStyle w:val="TextBody"/>
        <w:rPr/>
      </w:pPr>
      <w:r>
        <w:rPr/>
        <w:t>абзацы четвертый - седьмой исключены. - Постановление Правительства РФ от 10.03.2006 N 126;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до 1 июля:</w:t>
      </w:r>
    </w:p>
    <w:p>
      <w:pPr>
        <w:pStyle w:val="TextBody"/>
        <w:rPr/>
      </w:pPr>
      <w:r>
        <w:rPr/>
        <w:t>осуществляет сверку сведений о начисленных, уплаченных и поступивших страховых взносах с данными налоговых органов и органов федерального казначейства;</w:t>
      </w:r>
    </w:p>
    <w:p>
      <w:pPr>
        <w:pStyle w:val="TextBody"/>
        <w:rPr/>
      </w:pPr>
      <w:r>
        <w:rPr/>
        <w:t>осуществляет информационное обеспечение процесса корректировки размера страховой части трудовой пенсии в соответствии с пунктом 5 статьи 17 Федерального закона "О трудовых пенсиях в Российской Федерации";</w:t>
      </w:r>
    </w:p>
    <w:p>
      <w:pPr>
        <w:pStyle w:val="TextBody"/>
        <w:rPr/>
      </w:pPr>
      <w:r>
        <w:rPr/>
        <w:t>д) до 31 марта года, следующего за годом подачи застрахованными лицами заявлений о выборе инвестиционного портфеля (управляющей компании), о переходе из Пенсионного фонда Российской Федерации в негосударственный пенсионный фонд, из одного негосударственного пенсионного фонда в другой негосударственный пенсионный фонд и из негосударственного пенсионного фонда в Пенсионный фонд Российской Федерации, вносит в лицевые счета результаты рассмотрения указанных заявлений.</w:t>
      </w:r>
    </w:p>
    <w:p>
      <w:pPr>
        <w:pStyle w:val="TextBody"/>
        <w:rPr/>
      </w:pPr>
      <w:r>
        <w:rPr/>
        <w:t>(пп. "д" в ред. Постановления Правительства РФ от 10.03.2006 N 126)</w:t>
      </w:r>
    </w:p>
    <w:p>
      <w:pPr>
        <w:pStyle w:val="TextBody"/>
        <w:rPr/>
      </w:pPr>
      <w:r>
        <w:rPr/>
        <w:t>58. Пенсионный фонд Российской Федерации ежегодно: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вносит до 1 мая в лицевые счета следующие индивидуальные сведения за истекший расчетный период:</w:t>
      </w:r>
    </w:p>
    <w:p>
      <w:pPr>
        <w:pStyle w:val="TextBody"/>
        <w:rPr/>
      </w:pPr>
      <w:r>
        <w:rPr/>
        <w:t>о доходе от инвестирования средств пенсионных накоплений;</w:t>
      </w:r>
    </w:p>
    <w:p>
      <w:pPr>
        <w:pStyle w:val="TextBody"/>
        <w:rPr/>
      </w:pPr>
      <w:r>
        <w:rPr/>
        <w:t>о результатах временного размещения Пенсионным фондом Российской Федерации страховых взносов на финансирование накопительной части трудовой пенсии;</w:t>
      </w:r>
    </w:p>
    <w:p>
      <w:pPr>
        <w:pStyle w:val="TextBody"/>
        <w:rPr/>
      </w:pPr>
      <w:r>
        <w:rPr/>
        <w:t>о расходах на инвестирование средств пенсионных накоплений;</w:t>
      </w:r>
    </w:p>
    <w:p>
      <w:pPr>
        <w:pStyle w:val="TextBody"/>
        <w:rPr/>
      </w:pPr>
      <w:r>
        <w:rPr/>
        <w:t>о выплатах за счет средств пенсионных накоплений;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направляет:</w:t>
      </w:r>
    </w:p>
    <w:p>
      <w:pPr>
        <w:pStyle w:val="TextBody"/>
        <w:rPr/>
      </w:pPr>
      <w:r>
        <w:rPr/>
        <w:t>до 1 сентября - застрахованным лицам, за которых уплачиваются либо уплачивались страховые взносы на накопительную часть трудовой пенсии, сведения о состоянии лицевого счета, включая его специальную часть, и о результатах инвестирования средств пенсионных накоплений (в форме, обеспечивающей возможность подтверждения факта получения сведений);</w:t>
      </w:r>
    </w:p>
    <w:p>
      <w:pPr>
        <w:pStyle w:val="TextBody"/>
        <w:rPr/>
      </w:pPr>
      <w:r>
        <w:rPr/>
        <w:t>до 31 декабря - застрахованным лицам, за которых уплачиваются страховые взносы только на страховую часть трудовой пенсии, сведения о состоянии лицевого счета (в форме, обеспечивающей возможность подтверждения факта получения сведений).</w:t>
      </w:r>
    </w:p>
    <w:p>
      <w:pPr>
        <w:pStyle w:val="TextBody"/>
        <w:rPr/>
      </w:pPr>
      <w:r>
        <w:rPr/>
        <w:t>(п. 58 в ред. Постановления Правительства РФ от 10.03.2006 N 126)</w:t>
      </w:r>
    </w:p>
    <w:p>
      <w:pPr>
        <w:pStyle w:val="Heading4"/>
        <w:jc w:val="left"/>
        <w:rPr/>
      </w:pPr>
      <w:r>
        <w:rPr/>
        <w:t>IX. Права и обязанности застрахованного лица</w:t>
      </w:r>
    </w:p>
    <w:p>
      <w:pPr>
        <w:pStyle w:val="TextBody"/>
        <w:rPr/>
      </w:pPr>
      <w:r>
        <w:rPr/>
        <w:t>59. Застрахованное лицо имеет право: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получать бесплатно один раз в год в территориальном органе по месту жительства или работы сведения, содержащиеся в лицевом счете;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получать бесплатно у страхователя копии индивидуальных сведений и сведений о трудовом (страховом) стаже за период до регистрации в системе обязательного пенсионного страхования, представленных страхователем в территориальный орган;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обращаться в территориальный орган с заявлением об уточнении содержащегося в лицевом счете адреса места жительства для получения сведений, содержащихся в лицевом счете;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обращаться в территориальный орган либо в суд с заявлением об исправлении в лицевом счете индивидуальных сведений;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обратиться в территориальный орган с заявлением о направлении ему сведений о состоянии лицевого счета в электронной форме.</w:t>
      </w:r>
    </w:p>
    <w:p>
      <w:pPr>
        <w:pStyle w:val="TextBody"/>
        <w:rPr/>
      </w:pPr>
      <w:r>
        <w:rPr/>
        <w:t>60. Застрахованное лицо обязано: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пройти регистрацию в территориальном органе;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получить страховое свидетельство, хранить его и предъявлять по требованию страхователя и работников территориальных органов;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сообщать в территориальный орган в порядке, установленном настоящей Инструкцией, об изменении сведений, содержащихся в лицевом счете, а также об утрате страхового свидетельства;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представлять по требованию территориальных органов документы, подтверждающие сведения, подлежащие включению в лицевой счет.</w:t>
      </w:r>
    </w:p>
    <w:p>
      <w:pPr>
        <w:pStyle w:val="Heading4"/>
        <w:jc w:val="left"/>
        <w:rPr/>
      </w:pPr>
      <w:r>
        <w:rPr/>
        <w:t>X. Права и обязанности страхователя</w:t>
      </w:r>
    </w:p>
    <w:p>
      <w:pPr>
        <w:pStyle w:val="TextBody"/>
        <w:rPr/>
      </w:pPr>
      <w:r>
        <w:rPr/>
        <w:t>61. Страхователь имеет право: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требовать от застрахованного лица предъявления страхового свидетельства при заключении трудового договора или договора гражданско-правового характера, на вознаграждения по которому в соответствии с законодательством Российской Федерации начисляются страховые взносы;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дополнять и уточнять сведения о застрахованных лицах, представленные им в территориальный орган в соответствии с настоящей Инструкцией.</w:t>
      </w:r>
    </w:p>
    <w:p>
      <w:pPr>
        <w:pStyle w:val="TextBody"/>
        <w:rPr/>
      </w:pPr>
      <w:r>
        <w:rPr/>
        <w:t>62. Страхователь обязан: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представлять своевременно в территориальный орган сведения о застрахованных лицах в соответствии с настоящей Инструкцией;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получать в территориальном органе страховые свидетельства и выдавать их работающим у него застрахованным лицам в соответствии с настоящей Инструкцией;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передавать бесплатно каждому работающему у него застрахованному лицу копии индивидуальных сведений об этом лице и сведений о его трудовом (страховом) стаже за период до регистрации в системе обязательного пенсионного страхования, представленных в территориальный орган;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передавать бесплатно в день увольнения застрахованного лица или в день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копию его индивидуальных сведений, которые ранее не были представлены в территориальный орган;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проверять соответствие реквизитов предъявляемого застрахованным лицом страхового свидетельства реквизитам его паспорта или иного документа, удостоверяющего личность.</w:t>
      </w:r>
    </w:p>
    <w:p>
      <w:pPr>
        <w:pStyle w:val="Heading4"/>
        <w:jc w:val="left"/>
        <w:rPr/>
      </w:pPr>
      <w:r>
        <w:rPr/>
        <w:t>XI. Права и обязанности территориальных органов</w:t>
      </w:r>
    </w:p>
    <w:p>
      <w:pPr>
        <w:pStyle w:val="TextBody"/>
        <w:rPr/>
      </w:pPr>
      <w:r>
        <w:rPr/>
        <w:t>63. Территориальные органы имеют право: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требовать от страхователей и застрахованных лиц своевременного и правильного представления сведений в соответствии с настоящей Инструкцией;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осуществлять контроль за правильностью представления страхователями сведений, в том числе по их учетным данным;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осуществлять в необходимых случаях по результатам проверки достоверности сведений, представленных страхователями, в том числе застрахованными лицами, самостоятельно уплачивающими страховые взносы, корректировку этих сведений и вносить уточнения в лицевой счет, письменно уведомив об этом страхователя и застрахованное лицо;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получать ежегодно от негосударственных пенсионных фондов сведения, касающиеся пенсионных прав застрахованных лиц по обязательному пенсионному страхованию.</w:t>
      </w:r>
    </w:p>
    <w:p>
      <w:pPr>
        <w:pStyle w:val="TextBody"/>
        <w:rPr/>
      </w:pPr>
      <w:r>
        <w:rPr/>
        <w:t>64. Территориальные органы обязаны: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своевременно регистрировать застрахованных лиц в системе обязательного пенсионного страхования;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своевременно вносить в лицевые счета сведения, представленные страхователями и застрахованными лицами, в том числе самостоятельно уплачивающими страховые взносы, в соответствии с настоящей Инструкцией;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организовать надежное хранение сведений, содержащихся в лицевых счетах застрахованных лиц, а также документов персонифицированного учета, на основании которых они сформированы;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осуществлять контроль за правильностью представления страхователями сведений в соответствии с настоящей Инструкцией;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бесплатно направлять застрахованным лицам один раз в год сведения, содержащиеся в их лицевых счетах, а также до 1 сентября каждого года - информацию о состоянии специальной части лицевого счета и о результатах инвестирования средств пенсионных накоплений (по заявлению застрахованного лица информация может направляться ему в электронной форме в порядке, определяемом Пенсионным фондом Российской Федерации, при этом юридическая сила указанных сведений должна подтверждаться электронной цифровой подписью в соответствии с законодательством Российской Федерации);</w:t>
      </w:r>
    </w:p>
    <w:p>
      <w:pPr>
        <w:pStyle w:val="TextBody"/>
        <w:rPr/>
      </w:pPr>
      <w:r>
        <w:rPr/>
        <w:t>(в ред. Постановления Правительства РФ от 10.03.2006 N 126)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бесплатно предоставлять застрахованному лицу один раз в год по его заявлению сведения, содержащиеся в лицевом счете, в течение 10 дней со дня подачи заявления;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разъяснять застрахованным лицам и страхователям их права и обязанности, технологию ведения персонифицированного учета, порядок заполнения форм документов персонифицированного учета и представления индивидуальных сведений;</w:t>
      </w:r>
    </w:p>
    <w:p>
      <w:pPr>
        <w:pStyle w:val="TextBody"/>
        <w:spacing w:before="0" w:after="283"/>
        <w:rPr/>
      </w:pPr>
      <w:r>
        <w:rPr>
          <w:rStyle w:val="StrongEmphasis"/>
        </w:rPr>
        <w:t>з)</w:t>
      </w:r>
      <w:r>
        <w:rPr/>
        <w:t xml:space="preserve"> обеспечить по требованию застрахованного лица сверку сведений, содержащихся в специальной части его лицевого счета, и сведений, содержащихся в пенсионной книжке застрахованного лица.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Quotation">
    <w:name w:val="Quotation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