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Указ Президента РФ №813 от 18 июля 2005 г.</w:t>
      </w:r>
    </w:p>
    <w:p>
      <w:pPr>
        <w:pStyle w:val="Heading2"/>
        <w:rPr/>
      </w:pPr>
      <w:r>
        <w:rPr/>
        <w:t>«О порядке и условиях командирования федеральных государственных гражданских служащих»</w:t>
      </w:r>
    </w:p>
    <w:p>
      <w:pPr>
        <w:pStyle w:val="TextBody"/>
        <w:rPr/>
      </w:pPr>
      <w:r>
        <w:rPr/>
        <w:t>Во исполнение Федерального закона от 27 июля 2004 г. N 79-ФЗ "О государственной гражданской службе Российской Федерации" постановляю:</w:t>
      </w:r>
    </w:p>
    <w:p>
      <w:pPr>
        <w:pStyle w:val="TextBody"/>
        <w:rPr/>
      </w:pPr>
      <w:r>
        <w:rPr/>
        <w:t>1. Утвердить прилагаемые порядок и условия командирования федеральных государственных гражданских служащих.</w:t>
      </w:r>
    </w:p>
    <w:p>
      <w:pPr>
        <w:pStyle w:val="TextBody"/>
        <w:rPr/>
      </w:pPr>
      <w:r>
        <w:rPr/>
        <w:t>2. Финансирование расходов, связанных с реализацией настоящего Указа, осуществлять за счет средств, предусматриваемых в федеральном бюджете на содержание соответствующих федеральных государственных органов.</w:t>
      </w:r>
    </w:p>
    <w:p>
      <w:pPr>
        <w:pStyle w:val="TextBody"/>
        <w:rPr/>
      </w:pPr>
      <w:r>
        <w:rPr/>
        <w:t>3. Правительству Российской Федерации:</w:t>
      </w:r>
    </w:p>
    <w:p>
      <w:pPr>
        <w:pStyle w:val="TextBody"/>
        <w:rPr/>
      </w:pPr>
      <w:r>
        <w:rPr/>
        <w:t>определить в 3-месячный срок порядок утверждения форм журналов учета работников, выезжающих и приезжающих в служебные командировки;</w:t>
      </w:r>
    </w:p>
    <w:p>
      <w:pPr>
        <w:pStyle w:val="TextBody"/>
        <w:rPr/>
      </w:pPr>
      <w:r>
        <w:rPr/>
        <w:t>привести свои нормативные правовые акты в соответствие с настоящим Указом.</w:t>
      </w:r>
    </w:p>
    <w:p>
      <w:pPr>
        <w:pStyle w:val="TextBody"/>
        <w:rPr/>
      </w:pPr>
      <w:r>
        <w:rPr/>
        <w:t>4. Признать утратившим силу Указ Президента Российской Федерации от 24 ноября 1995 г. N 1177 "О нормах расходов для федеральных государственных служащих на служебные командировки в пределах Российской Федерации" (Собрание законодательства Российской Федерации, 1995, N 48, ст. 4659).</w:t>
      </w:r>
    </w:p>
    <w:p>
      <w:pPr>
        <w:pStyle w:val="TextBody"/>
        <w:rPr/>
      </w:pPr>
      <w:r>
        <w:rPr/>
        <w:t>5. Настоящий Указ вступает в силу со дня его подписания.</w:t>
      </w:r>
    </w:p>
    <w:p>
      <w:pPr>
        <w:pStyle w:val="Heading5"/>
        <w:jc w:val="right"/>
        <w:rPr/>
      </w:pPr>
      <w:r>
        <w:rPr/>
        <w:t>Президент</w:t>
        <w:br/>
        <w:t xml:space="preserve">Российской Федерации </w:t>
        <w:br/>
        <w:t>В. Путин</w:t>
      </w:r>
    </w:p>
    <w:p>
      <w:pPr>
        <w:pStyle w:val="Heading6"/>
        <w:rPr/>
      </w:pPr>
      <w:r>
        <w:rPr/>
        <w:t>Москва, Кремль</w:t>
        <w:br/>
        <w:t>18 июля 2005 года</w:t>
        <w:br/>
        <w:t>N 813</w:t>
      </w:r>
    </w:p>
    <w:p>
      <w:pPr>
        <w:pStyle w:val="Heading5"/>
        <w:jc w:val="right"/>
        <w:rPr/>
      </w:pPr>
      <w:r>
        <w:rPr/>
        <w:t>Утверждены</w:t>
        <w:br/>
        <w:t>Указом Президента</w:t>
        <w:br/>
        <w:t>Российской Федерации</w:t>
        <w:br/>
        <w:t>от 18 июля 2005 г. N 813</w:t>
      </w:r>
    </w:p>
    <w:p>
      <w:pPr>
        <w:pStyle w:val="Heading3"/>
        <w:rPr/>
      </w:pPr>
      <w:r>
        <w:rPr/>
        <w:t>ПОРЯДОК И УСЛОВИЯ КОМАНДИРОВАНИЯ ФЕДЕРАЛЬНЫХ ГОСУДАРСТВЕННЫХ ГРАЖДАНСКИХ СЛУЖАЩИХ</w:t>
      </w:r>
    </w:p>
    <w:p>
      <w:pPr>
        <w:pStyle w:val="TextBody"/>
        <w:rPr/>
      </w:pPr>
      <w:r>
        <w:rPr/>
        <w:t>1. Федеральные государственные гражданские служащие (далее - гражданские служащие) направляются в служебные командировки по решению представителя нанимателя (руководителя государственного органа или его аппарата либо лица, замещающего государственную должность Российской Федерации) или уполномоченного им лица (далее - представитель нанимателя или уполномоченное им лицо) на определенный срок для выполнения служебного задания (вне постоянного места прохождения федеральной государственной гражданской службы) как на территории Российской Федерации, так и на территориях иностранных государств.</w:t>
      </w:r>
    </w:p>
    <w:p>
      <w:pPr>
        <w:pStyle w:val="TextBody"/>
        <w:rPr/>
      </w:pPr>
      <w:r>
        <w:rPr/>
        <w:t>2. В служебные командировки направляются гражданские служащие, замещающие должности федеральной государственной гражданской службы (далее - должности гражданской службы) и состоящие в штате соответствующего федерального государственного органа или его аппарата (далее - государственный орган).</w:t>
      </w:r>
    </w:p>
    <w:p>
      <w:pPr>
        <w:pStyle w:val="TextBody"/>
        <w:rPr/>
      </w:pPr>
      <w:r>
        <w:rPr/>
        <w:t>3. Направление гражданских служащих в служебные командировки осуществляется:</w:t>
      </w:r>
    </w:p>
    <w:p>
      <w:pPr>
        <w:pStyle w:val="TextBody"/>
        <w:rPr/>
      </w:pPr>
      <w:r>
        <w:rPr>
          <w:rStyle w:val="StrongEmphasis"/>
        </w:rPr>
        <w:t>а)</w:t>
      </w:r>
      <w:r>
        <w:rPr/>
        <w:t xml:space="preserve"> руководителей федеральных служб и федеральных агентств, руководство деятельностью которых осуществляет Президент Российской Федерации, - с письменного согласия Президента Российской Федерации;</w:t>
      </w:r>
    </w:p>
    <w:p>
      <w:pPr>
        <w:pStyle w:val="TextBody"/>
        <w:rPr/>
      </w:pPr>
      <w:r>
        <w:rPr>
          <w:rStyle w:val="StrongEmphasis"/>
        </w:rPr>
        <w:t>б)</w:t>
      </w:r>
      <w:r>
        <w:rPr/>
        <w:t xml:space="preserve"> руководителей федеральных служб и федеральных агентств, находящихся в ведении Правительства Российской Федерации, - с письменного согласия Председателя Правительства Российской Федерации или по его поручению - заместителя Председателя Правительства Российской Федерации;</w:t>
      </w:r>
    </w:p>
    <w:p>
      <w:pPr>
        <w:pStyle w:val="TextBody"/>
        <w:rPr/>
      </w:pPr>
      <w:r>
        <w:rPr>
          <w:rStyle w:val="StrongEmphasis"/>
        </w:rPr>
        <w:t>в)</w:t>
      </w:r>
      <w:r>
        <w:rPr/>
        <w:t xml:space="preserve"> руководителей федеральных служб и федеральных агентств, находящихся в ведении федеральных министерств, - по решению соответствующих федеральных министров;</w:t>
      </w:r>
    </w:p>
    <w:p>
      <w:pPr>
        <w:pStyle w:val="TextBody"/>
        <w:rPr/>
      </w:pPr>
      <w:r>
        <w:rPr>
          <w:rStyle w:val="StrongEmphasis"/>
        </w:rPr>
        <w:t>г)</w:t>
      </w:r>
      <w:r>
        <w:rPr/>
        <w:t xml:space="preserve"> руководителей территориальных органов федеральных органов исполнительной власти - по решению руководителей соответствующих федеральных органов исполнительной власти.</w:t>
      </w:r>
    </w:p>
    <w:p>
      <w:pPr>
        <w:pStyle w:val="TextBody"/>
        <w:rPr/>
      </w:pPr>
      <w:r>
        <w:rPr/>
        <w:t>4. Срок служебной командировки гражданского служащего определяется представителем нанимателя или уполномоченным им лицом с учетом объема, сложности и других особенностей служебного задания.</w:t>
      </w:r>
    </w:p>
    <w:p>
      <w:pPr>
        <w:pStyle w:val="TextBody"/>
        <w:rPr/>
      </w:pPr>
      <w:r>
        <w:rPr/>
        <w:t>5. Командирование гражданского служащего в вышестоящие в порядке подчиненности государственные органы осуществляется по письменному вызову руководителя этого государственного органа или по согласованию с ним, при этом срок служебной командировки не должен превышать пять дней, не считая времени нахождения в пути. Продление срока служебной командировки допускается в исключительных случаях, но не более чем на пять дней, представителем нанимателя или уполномоченным им лицом с письменного согласия руководителя государственного органа, в который командирован гражданский служащий, или уполномоченного этим руководителем лица.</w:t>
      </w:r>
    </w:p>
    <w:p>
      <w:pPr>
        <w:pStyle w:val="TextBody"/>
        <w:rPr/>
      </w:pPr>
      <w:r>
        <w:rPr/>
        <w:t>6.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гражданским служащим федеральной государственной гражданской службы, а днем приезда из служебной командировки - день прибытия указанного транспортного средства в постоянное место прохождения гражданским служащим федеральной государственной гражданской службы.</w:t>
      </w:r>
    </w:p>
    <w:p>
      <w:pPr>
        <w:pStyle w:val="TextBody"/>
        <w:rPr/>
      </w:pPr>
      <w:r>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pPr>
        <w:pStyle w:val="TextBody"/>
        <w:rPr/>
      </w:pPr>
      <w:r>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гражданского служащего в постоянное место прохождения федеральной государственной гражданской службы.</w:t>
      </w:r>
    </w:p>
    <w:p>
      <w:pPr>
        <w:pStyle w:val="TextBody"/>
        <w:rPr/>
      </w:pPr>
      <w:r>
        <w:rPr/>
        <w:t>Вопрос о явке гражданского служащего на службу в день выезда в служебную командировку и в день приезда из служебной командировки решается в порядке, установленном представителем нанимателя или уполномоченным им лицом.</w:t>
      </w:r>
    </w:p>
    <w:p>
      <w:pPr>
        <w:pStyle w:val="TextBody"/>
        <w:rPr/>
      </w:pPr>
      <w:r>
        <w:rPr/>
        <w:t>7. Направление гражданского служащего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w:t>
      </w:r>
    </w:p>
    <w:p>
      <w:pPr>
        <w:pStyle w:val="TextBody"/>
        <w:rPr/>
      </w:pPr>
      <w:r>
        <w:rPr/>
        <w:t>8. На основании решения представителя нанимателя или уполномоченного им лица кадровая служба государственного органа оформляет гражданскому служащему командировочное удостоверение, подтверждающее срок его пребывания в служебной командировке (дата приезда в пункт (в пункты) назначения и дата выезда из него (из них).</w:t>
      </w:r>
    </w:p>
    <w:p>
      <w:pPr>
        <w:pStyle w:val="TextBody"/>
        <w:rPr/>
      </w:pPr>
      <w:r>
        <w:rPr/>
        <w:t>9. Командировочное удостоверение оформляется в одном экземпляре кадровой службой государственного органа и подписывается представителем нанимателя или уполномоченным им лицом. Командировочное удостоверение вручается гражданскому служащему и находится у него в течение всего срока служебной командировки.</w:t>
      </w:r>
    </w:p>
    <w:p>
      <w:pPr>
        <w:pStyle w:val="TextBody"/>
        <w:rPr/>
      </w:pPr>
      <w:r>
        <w:rPr/>
        <w:t>Фактический срок пребывания в месте командирования определяется по отметкам о дате приезда в место командирования и дате выезда из него, которые делаются в командировочном удостоверении и заверяются подписью полномочного должностного лица и печатью, которая используется в хозяйственной деятельности организации для засвидетельствования такой подписи.</w:t>
      </w:r>
    </w:p>
    <w:p>
      <w:pPr>
        <w:pStyle w:val="TextBody"/>
        <w:rPr/>
      </w:pPr>
      <w:r>
        <w:rPr/>
        <w:t>Если гражданский служащий командирован в несколько государственных органов (организаций), расположенных в разных населенных пунктах, отметки в командировочном удостоверении о дате приезда и дате выезда делаются в каждом государственном органе (организации).</w:t>
      </w:r>
    </w:p>
    <w:p>
      <w:pPr>
        <w:pStyle w:val="TextBody"/>
        <w:rPr/>
      </w:pPr>
      <w:r>
        <w:rPr/>
        <w:t>10. Государственные органы ведут учет гражданских служащих, выезжающих и приезжающих в служебные командировки, в специальных журналах по формам, порядок утверждения которых определяется Правительством Российской Федерации. Представитель нанимателя или уполномоченное им лицо своим приказом (распоряжением) назначает гражданского служащего, ответственного за ведение указанных журналов и осуществление отметок в командировочных удостоверениях.</w:t>
      </w:r>
    </w:p>
    <w:p>
      <w:pPr>
        <w:pStyle w:val="TextBody"/>
        <w:rPr/>
      </w:pPr>
      <w:r>
        <w:rPr/>
        <w:t>11. При направлении гражданского служащего в служебную командировку ему гарантируются сохранение должности гражданской службы и денежного содержания (среднего заработка), а также возмещаются:</w:t>
      </w:r>
    </w:p>
    <w:p>
      <w:pPr>
        <w:pStyle w:val="TextBody"/>
        <w:rPr/>
      </w:pPr>
      <w:r>
        <w:rPr>
          <w:rStyle w:val="StrongEmphasis"/>
        </w:rPr>
        <w:t>а)</w:t>
      </w:r>
      <w:r>
        <w:rPr/>
        <w:t xml:space="preserve"> расходы по проезду к месту командирования и обратно - к постоянному месту прохождения федеральной государственной гражданской службы;</w:t>
      </w:r>
    </w:p>
    <w:p>
      <w:pPr>
        <w:pStyle w:val="TextBody"/>
        <w:rPr/>
      </w:pPr>
      <w:r>
        <w:rPr>
          <w:rStyle w:val="StrongEmphasis"/>
        </w:rPr>
        <w:t>б)</w:t>
      </w:r>
      <w:r>
        <w:rPr/>
        <w:t xml:space="preserve"> расходы по проезду из одного населенного пункта в другой, если гражданский служащий командирован в несколько государственных органов (организаций), расположенных в разных населенных пунктах;</w:t>
      </w:r>
    </w:p>
    <w:p>
      <w:pPr>
        <w:pStyle w:val="TextBody"/>
        <w:rPr/>
      </w:pPr>
      <w:r>
        <w:rPr>
          <w:rStyle w:val="StrongEmphasis"/>
        </w:rPr>
        <w:t>в)</w:t>
      </w:r>
      <w:r>
        <w:rPr/>
        <w:t xml:space="preserve"> расходы по найму жилого помещения;</w:t>
      </w:r>
    </w:p>
    <w:p>
      <w:pPr>
        <w:pStyle w:val="TextBody"/>
        <w:rPr/>
      </w:pPr>
      <w:r>
        <w:rPr>
          <w:rStyle w:val="StrongEmphasis"/>
        </w:rPr>
        <w:t xml:space="preserve">г) </w:t>
      </w:r>
      <w:r>
        <w:rPr/>
        <w:t>дополнительные расходы, связанные с проживанием вне постоянного места жительства (суточные);</w:t>
      </w:r>
    </w:p>
    <w:p>
      <w:pPr>
        <w:pStyle w:val="TextBody"/>
        <w:rPr/>
      </w:pPr>
      <w:r>
        <w:rPr>
          <w:rStyle w:val="StrongEmphasis"/>
        </w:rPr>
        <w:t>д)</w:t>
      </w:r>
      <w:r>
        <w:rPr/>
        <w:t xml:space="preserve"> иные расходы, связанные со служебной командировкой (при условии, что они произведены гражданским служащим с разрешения или ведома представителя нанимателя или уполномоченного им лица).</w:t>
      </w:r>
    </w:p>
    <w:p>
      <w:pPr>
        <w:pStyle w:val="TextBody"/>
        <w:rPr/>
      </w:pPr>
      <w:r>
        <w:rPr/>
        <w:t>12. Денежное содержание (средний заработок) за период нахождения гражданского служащего в служебной командировке сохраняется за все служебные дни по графику, установленному в постоянном месте прохождения гражданским служащим федеральной государственной гражданской службы.</w:t>
      </w:r>
    </w:p>
    <w:p>
      <w:pPr>
        <w:pStyle w:val="TextBody"/>
        <w:rPr/>
      </w:pPr>
      <w:r>
        <w:rPr/>
        <w:t>13. При направлении гражданского служащего в служебную командировку на территорию иностранного государства ему дополнительно возмещаются:</w:t>
      </w:r>
    </w:p>
    <w:p>
      <w:pPr>
        <w:pStyle w:val="TextBody"/>
        <w:rPr/>
      </w:pPr>
      <w:r>
        <w:rPr>
          <w:rStyle w:val="StrongEmphasis"/>
        </w:rPr>
        <w:t>а)</w:t>
      </w:r>
      <w:r>
        <w:rPr/>
        <w:t xml:space="preserve"> расходы на оформление заграничного паспорта, визы и других выездных документов;</w:t>
      </w:r>
    </w:p>
    <w:p>
      <w:pPr>
        <w:pStyle w:val="TextBody"/>
        <w:rPr/>
      </w:pPr>
      <w:r>
        <w:rPr>
          <w:rStyle w:val="StrongEmphasis"/>
        </w:rPr>
        <w:t>б)</w:t>
      </w:r>
      <w:r>
        <w:rPr/>
        <w:t xml:space="preserve"> обязательные консульские и аэродромные сборы;</w:t>
      </w:r>
    </w:p>
    <w:p>
      <w:pPr>
        <w:pStyle w:val="TextBody"/>
        <w:rPr/>
      </w:pPr>
      <w:r>
        <w:rPr>
          <w:rStyle w:val="StrongEmphasis"/>
        </w:rPr>
        <w:t>в)</w:t>
      </w:r>
      <w:r>
        <w:rPr/>
        <w:t xml:space="preserve"> сборы за право въезда или транзита автомобильного транспорта;</w:t>
      </w:r>
    </w:p>
    <w:p>
      <w:pPr>
        <w:pStyle w:val="TextBody"/>
        <w:rPr/>
      </w:pPr>
      <w:r>
        <w:rPr>
          <w:rStyle w:val="StrongEmphasis"/>
        </w:rPr>
        <w:t xml:space="preserve">г) </w:t>
      </w:r>
      <w:r>
        <w:rPr/>
        <w:t>расходы на оформление обязательной медицинской страховки;</w:t>
      </w:r>
    </w:p>
    <w:p>
      <w:pPr>
        <w:pStyle w:val="TextBody"/>
        <w:rPr/>
      </w:pPr>
      <w:r>
        <w:rPr>
          <w:rStyle w:val="StrongEmphasis"/>
        </w:rPr>
        <w:t>д)</w:t>
      </w:r>
      <w:r>
        <w:rPr/>
        <w:t xml:space="preserve"> иные обязательные платежи и сборы.</w:t>
      </w:r>
    </w:p>
    <w:p>
      <w:pPr>
        <w:pStyle w:val="TextBody"/>
        <w:rPr/>
      </w:pPr>
      <w:r>
        <w:rPr/>
        <w:t>14. В случае временной нетрудоспособности командированного гражданского служащего, удостоверенной в установленном порядке, ему возмещаются расходы по найму жилого помещения (кроме случаев, когда командированный гражданский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pPr>
        <w:pStyle w:val="TextBody"/>
        <w:rPr/>
      </w:pPr>
      <w:r>
        <w:rPr/>
        <w:t>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w:t>
      </w:r>
    </w:p>
    <w:p>
      <w:pPr>
        <w:pStyle w:val="TextBody"/>
        <w:rPr/>
      </w:pPr>
      <w:r>
        <w:rPr/>
        <w:t>15. Государственный орган или организация, в которые командирован гражданский служащий, обеспечивают его служебным местом, необходимыми материалами и оборудованием, а также всеми видами связи, транспортными средствами, необходимыми для выполнения гражданским служащим служебного задания.</w:t>
      </w:r>
    </w:p>
    <w:p>
      <w:pPr>
        <w:pStyle w:val="TextBody"/>
        <w:rPr/>
      </w:pPr>
      <w:r>
        <w:rPr/>
        <w:t>16. Дополнительные расходы, связанные с проживанием вне постоянного места жительства (суточные), выплачиваются гражданскому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Правительством Российской Федерации для организаций, финансируемых за счет средств федерального бюджета.</w:t>
      </w:r>
    </w:p>
    <w:p>
      <w:pPr>
        <w:pStyle w:val="TextBody"/>
        <w:rPr/>
      </w:pPr>
      <w:r>
        <w:rPr/>
        <w:t>17. В случае командирования гражданского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pPr>
        <w:pStyle w:val="TextBody"/>
        <w:rPr/>
      </w:pPr>
      <w:r>
        <w:rPr/>
        <w:t>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командирования, то при предоставлении документов о найме жилого помещения эти расходы возмещаются ему в размерах, устанавливаемых Правительством Российской Федерации для организаций, финансируемых за счет средств федерального бюджета.</w:t>
      </w:r>
    </w:p>
    <w:p>
      <w:pPr>
        <w:pStyle w:val="TextBody"/>
        <w:rPr/>
      </w:pPr>
      <w:r>
        <w:rPr/>
        <w:t>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гражданскому служащему условий для отдыха.</w:t>
      </w:r>
    </w:p>
    <w:p>
      <w:pPr>
        <w:pStyle w:val="TextBody"/>
        <w:rPr/>
      </w:pPr>
      <w:r>
        <w:rPr/>
        <w:t>18. Расходы по бронированию и найму жилого помещения возмещаются командированным гражданским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pPr>
        <w:pStyle w:val="TextBody"/>
        <w:rPr/>
      </w:pPr>
      <w:r>
        <w:rPr>
          <w:rStyle w:val="StrongEmphasis"/>
        </w:rPr>
        <w:t>а)</w:t>
      </w:r>
      <w:r>
        <w:rPr/>
        <w:t xml:space="preserve"> гражданским служащим, замещающим высшие должности гражданской службы категории "руководители", - не более стоимости двухкомнатного номера;</w:t>
      </w:r>
    </w:p>
    <w:p>
      <w:pPr>
        <w:pStyle w:val="TextBody"/>
        <w:rPr/>
      </w:pPr>
      <w:r>
        <w:rPr>
          <w:rStyle w:val="StrongEmphasis"/>
        </w:rPr>
        <w:t>б)</w:t>
      </w:r>
      <w:r>
        <w:rPr/>
        <w:t xml:space="preserve"> остальным гражданским служащим - не более стоимости однокомнатного (одноместного) номера.</w:t>
      </w:r>
    </w:p>
    <w:p>
      <w:pPr>
        <w:pStyle w:val="TextBody"/>
        <w:rPr/>
      </w:pPr>
      <w:r>
        <w:rPr/>
        <w:t>19. В случае если в населенном пункте отсутствует гостиница,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pPr>
        <w:pStyle w:val="TextBody"/>
        <w:rPr/>
      </w:pPr>
      <w:r>
        <w:rPr/>
        <w:t>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pPr>
        <w:pStyle w:val="TextBody"/>
        <w:rPr/>
      </w:pPr>
      <w:r>
        <w:rPr/>
        <w:t>В случае вынужденной остановки в пути командированному гражданскому служащему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pPr>
        <w:pStyle w:val="TextBody"/>
        <w:rPr/>
      </w:pPr>
      <w:r>
        <w:rPr/>
        <w:t>20. Предоставление командированным гражданским служащим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pPr>
        <w:pStyle w:val="TextBody"/>
        <w:rPr/>
      </w:pPr>
      <w:r>
        <w:rPr/>
        <w:t>21. Расходы по проезду гражданских служащих к месту командирования и обратно - к постоянному месту прохождения федеральной государственной гражданской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гражданский служащий командирован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pPr>
        <w:pStyle w:val="TextBody"/>
        <w:rPr/>
      </w:pPr>
      <w:r>
        <w:rPr>
          <w:rStyle w:val="StrongEmphasis"/>
        </w:rPr>
        <w:t>а)</w:t>
      </w:r>
      <w:r>
        <w:rPr/>
        <w:t xml:space="preserve"> гражданским служащим, замещающим высшие должности гражданской службы категории "руководители":</w:t>
      </w:r>
    </w:p>
    <w:p>
      <w:pPr>
        <w:pStyle w:val="TextBody"/>
        <w:rPr/>
      </w:pPr>
      <w:r>
        <w:rPr/>
        <w:t>воздушным транспортом - по билету I класса;</w:t>
      </w:r>
    </w:p>
    <w:p>
      <w:pPr>
        <w:pStyle w:val="TextBody"/>
        <w:rPr/>
      </w:pPr>
      <w:r>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pPr>
        <w:pStyle w:val="TextBody"/>
        <w:rPr/>
      </w:pPr>
      <w:r>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pPr>
        <w:pStyle w:val="TextBody"/>
        <w:rPr/>
      </w:pPr>
      <w:r>
        <w:rPr>
          <w:rStyle w:val="StrongEmphasis"/>
        </w:rPr>
        <w:t>б)</w:t>
      </w:r>
      <w:r>
        <w:rPr/>
        <w:t xml:space="preserve"> гражданским служащим, замещающим высшие должности гражданской службы категории "помощники (советники)" &lt;*&gt;, "специалисты":</w:t>
      </w:r>
    </w:p>
    <w:p>
      <w:pPr>
        <w:pStyle w:val="TextBody"/>
        <w:rPr/>
      </w:pPr>
      <w:r>
        <w:rPr/>
        <w:t>--------------------------------</w:t>
      </w:r>
    </w:p>
    <w:p>
      <w:pPr>
        <w:pStyle w:val="TextBody"/>
        <w:rPr/>
      </w:pPr>
      <w:r>
        <w:rPr/>
        <w:t>&lt;*&gt; По решению Руководителя Администрации Президента Российской Федерации отдельным гражданским служащим, замещающим высшие должности гражданской службы категории "помощники (советники)" в Администрации Президента Российской Федерации, расходы по проезду возмещаются по нормам, предусмотренным для гражданских служащих, замещающих высшие должности гражданской службы категории "руководители".</w:t>
      </w:r>
    </w:p>
    <w:p>
      <w:pPr>
        <w:pStyle w:val="TextBody"/>
        <w:rPr/>
      </w:pPr>
      <w:r>
        <w:rPr/>
        <w:t>воздушным транспортом - по тарифу бизнес-класса;</w:t>
      </w:r>
    </w:p>
    <w:p>
      <w:pPr>
        <w:pStyle w:val="TextBody"/>
        <w:rPr/>
      </w:pPr>
      <w:r>
        <w:rP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pPr>
        <w:pStyle w:val="TextBody"/>
        <w:rPr/>
      </w:pPr>
      <w:r>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pPr>
        <w:pStyle w:val="TextBody"/>
        <w:rPr/>
      </w:pPr>
      <w:r>
        <w:rPr/>
        <w:t>в) гражданским служащим, замещающим главные, ведущие, старшие и младшие должности гражданской службы:</w:t>
      </w:r>
    </w:p>
    <w:p>
      <w:pPr>
        <w:pStyle w:val="TextBody"/>
        <w:rPr/>
      </w:pPr>
      <w:r>
        <w:rPr/>
        <w:t>воздушным транспортом - по тарифу экономического класса;</w:t>
      </w:r>
    </w:p>
    <w:p>
      <w:pPr>
        <w:pStyle w:val="TextBody"/>
        <w:rPr/>
      </w:pPr>
      <w:r>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pPr>
        <w:pStyle w:val="TextBody"/>
        <w:rPr/>
      </w:pPr>
      <w:r>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pPr>
        <w:pStyle w:val="TextBody"/>
        <w:rPr/>
      </w:pPr>
      <w:r>
        <w:rPr/>
        <w:t>22. При отсутствии проездных документов оплата не производится.</w:t>
      </w:r>
    </w:p>
    <w:p>
      <w:pPr>
        <w:pStyle w:val="TextBody"/>
        <w:rPr/>
      </w:pPr>
      <w:r>
        <w:rPr/>
        <w:t>Командированному гражданскому служащему оплачиваются расходы по проезду до станции, пристани, аэропорта при наличии документов (билетов), подтверждающих эти расходы.</w:t>
      </w:r>
    </w:p>
    <w:p>
      <w:pPr>
        <w:pStyle w:val="TextBody"/>
        <w:rPr/>
      </w:pPr>
      <w:r>
        <w:rPr/>
        <w:t>23. Отдельным категориям гражданских служащих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 Перечень должностей гражданской службы, замещение которых дает право пользования залами официальных лиц и делегаций, утверждается Президентом Российской Федерации.</w:t>
      </w:r>
    </w:p>
    <w:p>
      <w:pPr>
        <w:pStyle w:val="TextBody"/>
        <w:rPr/>
      </w:pPr>
      <w:r>
        <w:rPr/>
        <w:t>24. По решению представителя нанимателя или уполномоченного им лица гражданскому служащему при наличии обоснования могут быть возмещены расходы по проезду к месту командирования и обратно - к постоянному месту прохождения федеральной государственной гражданской службы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федеральном бюджете на содержание соответствующего государственного органа.</w:t>
      </w:r>
    </w:p>
    <w:p>
      <w:pPr>
        <w:pStyle w:val="TextBody"/>
        <w:rPr/>
      </w:pPr>
      <w:r>
        <w:rPr/>
        <w:t>25. Направление гражданского служащего в служебную командировку за пределы территории Российской Федерации производится по правовому акту (приказу, распоряжению) представителя нанимателя или уполномоченного им лица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
    <w:p>
      <w:pPr>
        <w:pStyle w:val="TextBody"/>
        <w:rPr/>
      </w:pPr>
      <w:r>
        <w:rPr/>
        <w:t>Особенности командирования отдельных гражданских служащих за пределы территории Российской Федерации устанавливаются законодательством Российской Федерации.</w:t>
      </w:r>
    </w:p>
    <w:p>
      <w:pPr>
        <w:pStyle w:val="TextBody"/>
        <w:rPr/>
      </w:pPr>
      <w:r>
        <w:rPr/>
        <w:t>26.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p>
    <w:p>
      <w:pPr>
        <w:pStyle w:val="TextBody"/>
        <w:rPr/>
      </w:pPr>
      <w:r>
        <w:rPr/>
        <w:t>27. За время нахождения гражданского служащего, направляемого в служебную командировку за пределы территории Российской Федерации, в пути суточные выплачиваются:</w:t>
      </w:r>
    </w:p>
    <w:p>
      <w:pPr>
        <w:pStyle w:val="TextBody"/>
        <w:rPr/>
      </w:pPr>
      <w:r>
        <w:rPr>
          <w:rStyle w:val="StrongEmphasis"/>
        </w:rPr>
        <w:t>а)</w:t>
      </w:r>
      <w:r>
        <w:rPr/>
        <w:t xml:space="preserve">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pPr>
        <w:pStyle w:val="TextBody"/>
        <w:rPr/>
      </w:pPr>
      <w:r>
        <w:rPr>
          <w:rStyle w:val="StrongEmphasis"/>
        </w:rPr>
        <w:t>б)</w:t>
      </w:r>
      <w:r>
        <w:rPr/>
        <w:t xml:space="preserve">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pPr>
        <w:pStyle w:val="TextBody"/>
        <w:rPr/>
      </w:pPr>
      <w:r>
        <w:rPr/>
        <w:t>28.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pPr>
        <w:pStyle w:val="TextBody"/>
        <w:rPr/>
      </w:pPr>
      <w:r>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гражданского служащего.</w:t>
      </w:r>
    </w:p>
    <w:p>
      <w:pPr>
        <w:pStyle w:val="TextBody"/>
        <w:rPr/>
      </w:pPr>
      <w:r>
        <w:rPr/>
        <w:t>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гражданский служащий.</w:t>
      </w:r>
    </w:p>
    <w:p>
      <w:pPr>
        <w:pStyle w:val="TextBody"/>
        <w:rPr/>
      </w:pPr>
      <w:r>
        <w:rPr/>
        <w:t>29. При направлении гражданского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командировочном удостоверении, оформленном, как при командировании в пределах территории Российской Федерации.</w:t>
      </w:r>
    </w:p>
    <w:p>
      <w:pPr>
        <w:pStyle w:val="TextBody"/>
        <w:rPr/>
      </w:pPr>
      <w:r>
        <w:rP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pPr>
        <w:pStyle w:val="TextBody"/>
        <w:rPr/>
      </w:pPr>
      <w:r>
        <w:rPr/>
        <w:t>30. Гражданскому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pPr>
        <w:pStyle w:val="TextBody"/>
        <w:rPr/>
      </w:pPr>
      <w:r>
        <w:rPr/>
        <w:t>В случае если гражданский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гражданскому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pPr>
        <w:pStyle w:val="TextBody"/>
        <w:rPr/>
      </w:pPr>
      <w:r>
        <w:rPr/>
        <w:t>31. Расходы по найму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pPr>
        <w:pStyle w:val="TextBody"/>
        <w:rPr/>
      </w:pPr>
      <w:r>
        <w:rPr/>
        <w:t>32. Расходы по проезду при направлении гражданского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pPr>
        <w:pStyle w:val="TextBody"/>
        <w:rPr/>
      </w:pPr>
      <w:r>
        <w:rPr/>
        <w:t>33. На гражданских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в государственном органе, в котором гражданский служащий постоянно проходит федеральную государственную гражданскую службу, в сторону уменьшения дней отдыха, взамен дней отдыха, не использованных в период нахождения в служебной командировке, гражданскому служащему предоставляются другие дни отдыха по возвращении из служебной командировки.</w:t>
      </w:r>
    </w:p>
    <w:p>
      <w:pPr>
        <w:pStyle w:val="TextBody"/>
        <w:rPr/>
      </w:pPr>
      <w:r>
        <w:rPr/>
        <w:t>Если гражданский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pPr>
        <w:pStyle w:val="TextBody"/>
        <w:rPr/>
      </w:pPr>
      <w:r>
        <w:rPr/>
        <w:t>В случае если по распоряжению представителя нанимателя или уполномоченного им лица гражданский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pPr>
        <w:pStyle w:val="TextBody"/>
        <w:rPr/>
      </w:pPr>
      <w:r>
        <w:rPr/>
        <w:t>34. При направлении гражданского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pPr>
        <w:pStyle w:val="TextBody"/>
        <w:rPr/>
      </w:pPr>
      <w:r>
        <w:rPr/>
        <w:t>35. По возвращении из служебной командировки гражданский служащий обязан в течение трех служебных дней:</w:t>
      </w:r>
    </w:p>
    <w:p>
      <w:pPr>
        <w:pStyle w:val="TextBody"/>
        <w:rPr/>
      </w:pPr>
      <w:r>
        <w:rPr>
          <w:rStyle w:val="StrongEmphasis"/>
        </w:rPr>
        <w:t>а)</w:t>
      </w:r>
      <w:r>
        <w:rPr/>
        <w:t xml:space="preserve"> представить в государственный орган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pPr>
        <w:pStyle w:val="TextBody"/>
        <w:rPr/>
      </w:pPr>
      <w:r>
        <w:rPr>
          <w:rStyle w:val="StrongEmphasis"/>
        </w:rPr>
        <w:t>б)</w:t>
      </w:r>
      <w:r>
        <w:rPr/>
        <w:t xml:space="preserve"> представить в государственный орган отчет о выполненной работе за период пребывания в служебной командировке, согласованный с руководителем самостоятельного подразделения, в котором он постоянно проходит федеральную государственную гражданскую службу.</w:t>
      </w:r>
    </w:p>
    <w:p>
      <w:pPr>
        <w:pStyle w:val="TextBody"/>
        <w:rPr/>
      </w:pPr>
      <w:r>
        <w:rPr/>
        <w:t>36. Расходы, размеры которых превышают размеры, установленные Правительством Российской Федерации, а также иные расходы, связанные со служебными командировками (при условии, что они произведены гражданским служащим с разрешения представителя нанимателя или уполномоченного им лица), возмещаются государственными органами за счет средств, предусмотренных в федеральном бюджете на содержание соответствующего государственного органа.</w:t>
      </w:r>
    </w:p>
    <w:p>
      <w:pPr>
        <w:pStyle w:val="TextBody"/>
        <w:rPr/>
      </w:pPr>
      <w:r>
        <w:rP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pPr>
        <w:pStyle w:val="TextBody"/>
        <w:spacing w:before="0" w:after="283"/>
        <w:rPr/>
      </w:pPr>
      <w:r>
        <w:rPr/>
        <w:t>37. Президент Российской Федерации и Правительство Российской Федерации вправе разрешать государственным органам выплачивать в необходимых случаях отдельным гражданским служащим в период их пребывания в краткосрочных служебных командировках на территориях иностранных государств безотчетные суммы в иностранной валюте на расходы протокольного характера, а также производить иные выплаты.</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