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№536 от 24 августа 2005 г.</w:t>
      </w:r>
    </w:p>
    <w:p>
      <w:pPr>
        <w:pStyle w:val="Heading2"/>
        <w:rPr/>
      </w:pPr>
      <w:r>
        <w:rPr/>
        <w:t>«О порядке выплаты дополнительного материального обеспечения инвалидам вследствие военной травмы »</w:t>
      </w:r>
    </w:p>
    <w:p>
      <w:pPr>
        <w:pStyle w:val="TextBody"/>
        <w:rPr/>
      </w:pPr>
      <w:r>
        <w:rPr/>
        <w:t>В соответствии с Указом Президента Российской Федерации от 1 августа 2005 г. N 887 "О мерах по улучшению материального положения инвалидов вследствие военной травмы" (Собрание законодательства Российской Федерации, 2005, N 32, ст. 3271)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обращение за дополнительным ежемесячным материальным обеспечением в размере 1000 рублей, установленным инвалидам вследствие военной травмы, его назначение и выплата осуществляются в порядке, предусмотренном Правилами выплаты дополнительного ежемесячного материального обеспечения некоторым категориям граждан Российской Федерации в связи с 60-летием Победы в Великой Отечественной войне 1941 - 1945 годов, утвержденными Постановлением Правительства Российской Федерации от 30 апреля 2005 г. N 273 (Собрание законодательства Российской Федерации, 2005, N 19, ст. 1814).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Выплата дополнительного ежемесячного материального обеспечения инвалидам вследствие военной травмы производится органом, осуществляющим их пенсионное обеспечение, за счет средств федерального бюджета. 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