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Постановление Правительства РФ №788 от 21 декабря 2005 г.</w:t>
      </w:r>
    </w:p>
    <w:p>
      <w:pPr>
        <w:pStyle w:val="Heading2"/>
        <w:rPr/>
      </w:pPr>
      <w:r>
        <w:rPr/>
        <w:t>«Об утверждении правил осуществления ежемесячной денежной выплаты Героям Советкого Союза, Героям Российской Федерации и полным кавалерам ордена Славы »</w:t>
      </w:r>
    </w:p>
    <w:p>
      <w:pPr>
        <w:pStyle w:val="TextBody"/>
        <w:rPr/>
      </w:pPr>
      <w:r>
        <w:rPr/>
        <w:t xml:space="preserve">В соответствии с Законом Российской Федерации "О статусе Героев Советского Союза, Героев Российской Федерации и полных кавалеров ордена Славы" Правительство Российской Федерации постановляет: </w:t>
      </w:r>
    </w:p>
    <w:p>
      <w:pPr>
        <w:pStyle w:val="TextBody"/>
        <w:rPr/>
      </w:pPr>
      <w:r>
        <w:rPr/>
        <w:br/>
        <w:t>1. Утвердить прилагаемые Правила осуществления ежемесячной денежной выплаты Героям Советского Союза, Героям Российской Федерации и полным кавалерам ордена Славы.</w:t>
      </w:r>
    </w:p>
    <w:p>
      <w:pPr>
        <w:pStyle w:val="TextBody"/>
        <w:rPr/>
      </w:pPr>
      <w:r>
        <w:rPr/>
        <w:br/>
        <w:t xml:space="preserve">2. Министерству здравоохранения и социального развития Российской Федерации утвердить порядок установления ежемесячной денежной выплаты Героям Советского Союза, Героям Российской Федерации и полным кавалерам ордена Славы. </w:t>
      </w:r>
    </w:p>
    <w:p>
      <w:pPr>
        <w:pStyle w:val="TextBody"/>
        <w:rPr/>
      </w:pPr>
      <w:r>
        <w:rPr/>
        <w:br/>
        <w:t xml:space="preserve">3. Пенсионному фонду Российской Федерации: </w:t>
        <w:br/>
      </w:r>
      <w:r>
        <w:rPr>
          <w:rStyle w:val="StrongEmphasis"/>
        </w:rPr>
        <w:t>а)</w:t>
      </w:r>
      <w:r>
        <w:rPr/>
        <w:t xml:space="preserve"> организовать работу по приему территориальными органами Фонда заявлений от Героев Советского Союза, Героев Российской Федерации и полных кавалеров ордена Славы об установлении им ежемесячной денежной выплаты, предусмотренной Законом Российской Федерации "О статусе Героев Советского Союза, Героев Российской Федерации и полных кавалеров ордена Славы", и по ее выплате; </w:t>
        <w:br/>
      </w:r>
      <w:r>
        <w:rPr>
          <w:rStyle w:val="StrongEmphasis"/>
        </w:rPr>
        <w:t>б)</w:t>
      </w:r>
      <w:r>
        <w:rPr/>
        <w:t xml:space="preserve"> представлять ежемесячно в установленном порядке в органы исполнительной власти субъектов Российской Федерации сведения об осуществлении ежемесячной денежной выплаты указанным категориям граждан. </w:t>
      </w:r>
    </w:p>
    <w:p>
      <w:pPr>
        <w:pStyle w:val="TextBody"/>
        <w:rPr/>
      </w:pPr>
      <w:r>
        <w:rPr/>
        <w:br/>
        <w:t>4. Настоящее Постановление вступает в силу с 1 января 2006 г.</w:t>
      </w:r>
    </w:p>
    <w:p>
      <w:pPr>
        <w:pStyle w:val="Heading5"/>
        <w:jc w:val="left"/>
        <w:rPr/>
      </w:pPr>
      <w:r>
        <w:rPr/>
        <w:t xml:space="preserve">Председатель Правительства </w:t>
        <w:br/>
        <w:t xml:space="preserve">Российской Федерации </w:t>
        <w:br/>
        <w:t>М.Фрадков</w:t>
      </w:r>
    </w:p>
    <w:p>
      <w:pPr>
        <w:pStyle w:val="Heading5"/>
        <w:jc w:val="left"/>
        <w:rPr/>
      </w:pPr>
      <w:r>
        <w:rPr/>
        <w:t xml:space="preserve">Утверждены </w:t>
        <w:br/>
        <w:t xml:space="preserve">Постановлением Правительства </w:t>
        <w:br/>
        <w:t xml:space="preserve">Российской Федерации </w:t>
        <w:br/>
        <w:t>от 21 декабря 2005 г. N 788</w:t>
      </w:r>
    </w:p>
    <w:p>
      <w:pPr>
        <w:pStyle w:val="Heading3"/>
        <w:jc w:val="left"/>
        <w:rPr/>
      </w:pPr>
      <w:r>
        <w:rPr/>
        <w:t>Правила осуществления ежемесячной денежной выплаты Героям Советкого Союза, Героям Российской Федерации и полным кавалерам ордена Славы</w:t>
      </w:r>
    </w:p>
    <w:p>
      <w:pPr>
        <w:pStyle w:val="TextBody"/>
        <w:spacing w:before="0" w:after="283"/>
        <w:rPr/>
      </w:pPr>
      <w:r>
        <w:rPr/>
        <w:t xml:space="preserve">1. Настоящие Правила определяют в соответствии с Законом Российской Федерации "О статусе Героев Советского Союза, Героев Российской Федерации и полных кавалеров ордена Славы" (далее - Закон) порядок осуществления ежемесячной денежной выплаты гражданам Российской Федерации - Героям Советского Союза, Героям Российской Федерации (далее - Герои) и полным кавалерам ордена Славы. </w:t>
        <w:br/>
        <w:t xml:space="preserve">2. Ежемесячная денежная выплата устанавливается Героям и полным кавалерам ордена Славы по их заявлению в размере 25 тыс. рублей. </w:t>
        <w:br/>
        <w:t xml:space="preserve">3. Ежемесячная денежная выплата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 </w:t>
        <w:br/>
        <w:t xml:space="preserve">4. Граждане Российской Федерации, неоднократно удостоенные звания Героя, и полные кавалеры ордена Славы, удостоенные звания Героя, имеют право на одну ежемесячную денежную выплату, предусмотренную статьей 9.1 Закона. </w:t>
        <w:br/>
        <w:t xml:space="preserve">5. Размер ежемесячной денежной выплаты подлежит индексации в порядке, установленном Федеральным законом "О трудовых пенсиях в Российской Федерации" для индексации размера базовой части трудовой пенсии. </w:t>
        <w:br/>
        <w:t xml:space="preserve">6. Ежемесячная денежная выплата устанавливается и выплачивается территориальным органом Пенсионного фонда Российской Федерации. </w:t>
        <w:br/>
        <w:t xml:space="preserve">7. Герои и полные кавалеры ордена Славы имеют право на установление ежемесячной денежной выплаты начиная с 1 января года, следующего за годом подачи заявления в территориальный орган Пенсионного фонда Российской Федерации. </w:t>
        <w:br/>
        <w:t xml:space="preserve">Заявление об установлении ежемесячной денежной выплаты подается до 1 октября текущего года. Вместе с заявлением представляются документы, удостоверяющие личность, гражданство, статус Героя или полного кавалера ордена Славы и место жительства заявителя. </w:t>
        <w:br/>
        <w:t xml:space="preserve">В случае если такое заявление до 1 октября текущего года не было подано, в следующем году Герою или полному кавалеру ордена Славы предоставляются льготы, предусмотренные статьями 2 - 9 Закона. </w:t>
        <w:br/>
        <w:t xml:space="preserve">8. В случае смерти (гибели) Героя или полного кавалера ордена Славы право на ежемесячную денежную выплату имеют члены его семьи - вдова (вдовец), родители, дети в возрасте до 18 лет и дети в возрасте до 23 лет, обучающиеся в образовательных учреждениях по очной форме обучения. </w:t>
        <w:br/>
        <w:t xml:space="preserve">9. Для установления членам семьи умершего (погибшего) Героя или полного кавалера ордена Славы ежемесячной денежной выплаты членами семьи подаются соответствующие заявления в территориальный орган Пенсионного фонда в порядке, установленном пунктом 7 настоящих Правил. </w:t>
        <w:br/>
        <w:t xml:space="preserve">К заявлению члена семьи умершего (погибшего) Героя или полного кавалера ордена Славы прилагаются свидетельство о смерти, справка о составе семьи умершего (погибшего), документы, удостоверяющие родственные отношения с умершим (погибшим), а для детей умершего (погибшего) в возрасте до 23 лет - документы, подтверждающие факт обучения в образовательном учреждении по очной форме обучения. </w:t>
        <w:br/>
        <w:t xml:space="preserve">10. Размер ежемесячной денежной выплаты каждому члену семьи умершего (погибшего) Героя или полного кавалера ордена Славы определяется путем деления размера ежемесячной денежной выплаты, установленной Герою или полному кавалеру ордена Славы, на количество членов его семьи. </w:t>
        <w:br/>
        <w:t xml:space="preserve">11. Ежемесячная денежная выплата членам семьи умершего (погибшего) Героя или полного кавалера ордена Славы, которому была установлена ежемесячная денежная выплата, назначается в текущем году со дня смерти (гибели) Героя или полного кавалера ордена Славы. </w:t>
        <w:br/>
        <w:t xml:space="preserve">12. Ежемесячная денежная выплата, установленная детям умершего (погибшего) Героя или полного кавалера ордена Славы, осуществляется до дня достижения ими возраста 18 лет, а детям, обучающимся в образовательных учреждениях по очной форме обучения, - до дня достижения возраста 23 лет, но не дольше дня прекращения такого вида обучения. </w:t>
        <w:br/>
        <w:t xml:space="preserve">13. В случае изменения количества членов семьи умершего (погибшего) Героя или полного кавалера ордена Славы, имеющих право на получение ежемесячной денежной выплаты, территориальный орган Пенсионного фонда Российской Федерации производит перерасчет размера ежемесячной денежной выплаты каждому члену семьи умершего (погибшего) на основании их заявлений. </w:t>
        <w:br/>
        <w:t xml:space="preserve">Перерасчет размера ежемесячной денежной выплаты каждому члену семьи умершего (погибшего) производится с 1-го числа месяца, следующего за месяцем, в котором произошло изменение количества членов семьи умершего (погибшего) Героя или полного кавалера ордена Славы, имеющих право на получение ежемесячной денежной выплаты. </w:t>
        <w:br/>
        <w:t xml:space="preserve">14. Суммы ежемесячной денежной выплаты, причитающиеся Герою или полному кавалеру ордена Славы и недополученные им в связи со смертью, наследуются в порядке, установленном законодательством Российской Федерации.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