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РФ №404 от 26 марта 2008 г.</w:t>
      </w:r>
    </w:p>
    <w:p>
      <w:pPr>
        <w:pStyle w:val="Heading2"/>
        <w:rPr/>
      </w:pPr>
      <w:r>
        <w:rPr/>
        <w:t>«О создании Фонда поддержки детей, находящихся в трудной жизненной ситуации»</w:t>
      </w:r>
    </w:p>
    <w:p>
      <w:pPr>
        <w:pStyle w:val="TextBody"/>
        <w:rPr/>
      </w:pPr>
      <w:r>
        <w:rPr/>
        <w:t>В целях реализации комплекса мер по оказанию поддержки детям, находящимся в трудной жизненной ситуации, постановляю: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Считать целесообразным создание Фонда поддержки детей, находящихся в трудной жизненной ситуации (далее - фонд).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учредителем фонда от имени Российской Федерации является Министерство здравоохранения и социального развития Российской Федерации;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имущество фонда формируется за счет средств федерального бюджета, добровольных имущественных взносов и пожертвований, а также иных источников в соответствии с законодательством Российской Федерации. </w:t>
      </w:r>
    </w:p>
    <w:p>
      <w:pPr>
        <w:pStyle w:val="TextBody"/>
        <w:rPr/>
      </w:pPr>
      <w:r>
        <w:rPr/>
        <w:t xml:space="preserve">Учредителю фонда утвердить устав фонда, предусмотрев в нем, в частности, что: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оперативное управление фондом осуществляет правление фонда, состоящее из пяти членов и возглавляемое председателем;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председатель и члены правления фонда назначаются Правительством Российской Федерации;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попечительский совет фонда утверждает направления деятельности фонда и бюджет фонда, а также осуществляет надзор за деятельностью фонда, принятием органами фонда решений и обеспечением их исполнения, использованием средств фонда и соблюдением им законодательства Российской Федерации;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в состав попечительского совета фонда входят представители Совета Федерации Федерального Собрания Российской Федерации, Государственной Думы Федерального Собрания Российской Федерации, Президента Российской Федерации, Правительства Российской Федерации, Общественной палаты Российской Федерации, религиозных и коммерческих организаций, средств массовой информации в количестве 11 человек. Состав попечительского совета фонда утверждается Правительством Российской Федерации. </w:t>
      </w:r>
    </w:p>
    <w:p>
      <w:pPr>
        <w:pStyle w:val="TextBody"/>
        <w:rPr/>
      </w:pPr>
      <w:r>
        <w:rPr/>
        <w:t xml:space="preserve">Правительству Российской Федерации обеспечить: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определение состава федерального имущества, передаваемого фонду его учредителем, и передачу указанного имущества фонду;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размещение фонда в г. Москве;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направление в 2008 - 2015 годах средств федерального бюджета фонду для осуществления его деятельности, а также для софинансирования комплекса мер по поддержке детей, находящихся в трудной жизненной ситуации. </w:t>
      </w:r>
    </w:p>
    <w:p>
      <w:pPr>
        <w:pStyle w:val="TextBody"/>
        <w:rPr/>
      </w:pPr>
      <w:r>
        <w:rPr/>
        <w:t xml:space="preserve">Настоящий Указ вступает в силу со дня его подписания. </w:t>
      </w:r>
    </w:p>
    <w:p>
      <w:pPr>
        <w:pStyle w:val="Heading5"/>
        <w:rPr/>
      </w:pPr>
      <w:r>
        <w:rPr/>
        <w:t>Президент</w:t>
        <w:br/>
        <w:t>Российской Федерации</w:t>
        <w:br/>
        <w:t>В.ПУТИН</w:t>
      </w:r>
    </w:p>
    <w:p>
      <w:pPr>
        <w:pStyle w:val="Heading6"/>
        <w:spacing w:before="60" w:after="60"/>
        <w:rPr/>
      </w:pPr>
      <w:r>
        <w:rPr/>
        <w:t>Москва, Кремль</w:t>
        <w:br/>
        <w:t>26 марта 2008 года</w:t>
        <w:br/>
        <w:t>N 404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