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9 августа 2012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Пенсионным фондом Российской Федерации государственной услуги по предоставлению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местностях»</w:t>
      </w:r>
    </w:p>
    <w:p>
      <w:pPr>
        <w:pStyle w:val="TextBody"/>
        <w:rPr/>
      </w:pPr>
      <w:r>
        <w:rPr/>
        <w:t>В соответствии со статьей 34 Закона Российской Федерации от 19 февраля 1993 г. № 4520-1 «О государственных гарантиях и компенсациях для лиц, работающих и проживающих в районах Крайнего Севера и приравненных к ним местностях» (Ведомости Съезда народных депутатов Российской Федерации и Верховного Совета Российской Федерации, 1993, № 16, ст. 551; Собрание законодательства Российской Федерации, 2004, № 35, ст. 3607),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3880; № 29, ст. 4291; № 30, ст. 4587; № 49, ст. 7061; 2012, № 31, ст. 4322) и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4903) п р и к а з ы в а ю:</w:t>
      </w:r>
    </w:p>
    <w:p>
      <w:pPr>
        <w:pStyle w:val="TextBody"/>
        <w:rPr/>
      </w:pPr>
      <w:r>
        <w:rPr/>
        <w:t xml:space="preserve">Утвердить прилагаемый Административный регламент предоставления Пенсионным фондом Российской Федерации государственной услуги по предоставлению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местностях. </w:t>
      </w:r>
    </w:p>
    <w:p>
      <w:pPr>
        <w:pStyle w:val="TextBody"/>
        <w:spacing w:before="0" w:after="283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