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30 августа 2012 г.</w:t>
      </w:r>
    </w:p>
    <w:p>
      <w:pPr>
        <w:pStyle w:val="Heading2"/>
        <w:rPr/>
      </w:pPr>
      <w:r>
        <w:rPr/>
        <w:t>«Об утверждении Правил денежной оценки принятых Пенсионным фондом Российской Федерации обязательств по осуществлению выплат застрахованным лицам накопительной части трудовой пенсии по старости и (или) срочной пенсионной выплаты»</w:t>
      </w:r>
    </w:p>
    <w:p>
      <w:pPr>
        <w:pStyle w:val="TextBody"/>
        <w:rPr/>
      </w:pPr>
      <w:r>
        <w:rPr/>
        <w:t>В соответствии с частью 5 статьи 12 Федерального закона от 30 ноября 2011 г. № 360-ФЗ «О порядке финансирования выплат за счет средств пенсионных накоплений» (Собрание законодательства Российской Федерации, 2011, № 49, ст. 7038) Правительство Российской Федерации п о с т а н о в л я е т:</w:t>
      </w:r>
    </w:p>
    <w:p>
      <w:pPr>
        <w:pStyle w:val="TextBody"/>
        <w:rPr/>
      </w:pPr>
      <w:r>
        <w:rPr/>
        <w:t>1. Утвердить прилагаемые Правила денежной оценки принятых Пенсионным фондом Российской Федерации обязательств по осуществлению выплат застрахованным лицам накопительной части трудовой пенсии по старости и (или) срочной пенсионной выплаты.</w:t>
      </w:r>
    </w:p>
    <w:p>
      <w:pPr>
        <w:pStyle w:val="TextBody"/>
        <w:rPr/>
      </w:pPr>
      <w:r>
        <w:rPr/>
        <w:t>2. Настоящее Постановление вступает в силу со дня официального опубликования.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