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№568н от 3 декабря 2012 г.</w:t>
      </w:r>
    </w:p>
    <w:p>
      <w:pPr>
        <w:pStyle w:val="Heading2"/>
        <w:rPr/>
      </w:pPr>
      <w:r>
        <w:rPr/>
        <w:t>«Об утверждении перечня профессий (специальностей, должностей) иностранных граждан - квалифицированных специалистов, трудоустраивающихся по имеющейся у них профессии (специальности), на которых квоты на осуществление иностранными гражданами трудовой деятельности в Российской Федерации не распространяются, на 2013 год»</w:t>
      </w:r>
    </w:p>
    <w:p>
      <w:pPr>
        <w:pStyle w:val="TextBody"/>
        <w:rPr/>
      </w:pPr>
      <w:r>
        <w:rPr/>
        <w:t>В соответствии с пунктом 3 Указа Президента Российской Федерации от 21 мая 2012 г. № 636 «О структуре федеральных органов исполнительной власти» (Собрание законодательства Российской Федерации, 2012, № 22, ст. 2754; № 27, ст. 3674) и пунктом 29 Правил определения исполнительными органами государственной власти потребности в привлечении иностранных работников и формирования квот на осуществление иностранными гражданами трудовой деятельности в Российской Федерации, утвержденных постановлением Правительства Российской Федерации от 22 декабря 2006 г. № 783 «О порядке определения исполнительными органами государственной власти потребности в привлечении иностранных работников и формирования квот на осуществление иностранными гражданами трудовой деятельности в Российской Федерации» (Собрание законодательства Российской Федерации, 2007, № 1, ст. 247; № 46, ст. 5598; 2008, № 41, ст. 4676; № 50, ст. 5945), п р и к а з ы в а ю:</w:t>
      </w:r>
    </w:p>
    <w:p>
      <w:pPr>
        <w:pStyle w:val="TextBody"/>
        <w:rPr/>
      </w:pPr>
      <w:r>
        <w:rPr/>
        <w:t>Утвердить по согласованию с Министерством экономического развития Российской Федерации перечень профессий (специальностей, должностей) иностранных граждан - квалифицированных специалистов, трудоустраивающихся по имеющейся у них профессии (специальности), на которых квоты на осуществление иностранными гражданами трудовой деятельности в Российской Федерации не распространяются, на 2013 год согласно приложению.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