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4 февраля 2013 г.</w:t>
      </w:r>
    </w:p>
    <w:p>
      <w:pPr>
        <w:pStyle w:val="Heading2"/>
        <w:rPr/>
      </w:pPr>
      <w:r>
        <w:rPr/>
        <w:t>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IV квартал 2012 г. »</w:t>
      </w:r>
    </w:p>
    <w:p>
      <w:pPr>
        <w:pStyle w:val="TextBody"/>
        <w:rPr/>
      </w:pPr>
      <w:r>
        <w:rPr/>
        <w:t>В соответствии c пунктом 2 статьи 4 Федерального закона "О прожиточном минимуме в Российской Федерации" Правительство Российской Федерации постановляет:</w:t>
      </w:r>
    </w:p>
    <w:p>
      <w:pPr>
        <w:pStyle w:val="TextBody"/>
        <w:rPr/>
      </w:pPr>
      <w:r>
        <w:rPr/>
        <w:t>1. Установить величину прожиточного минимума в целом по Российской Федерации за IV квартал 2012 г. на душу населения 6705 рублей, для трудоспособного населения - 7263 рубля, пенсионеров - 5281 рубль, детей – 6432 рубля.</w:t>
      </w:r>
    </w:p>
    <w:p>
      <w:pPr>
        <w:pStyle w:val="TextBody"/>
        <w:rPr/>
      </w:pPr>
      <w:r>
        <w:rPr/>
        <w:t>2. Федеральной службе государственной статистики обеспечить официальную публикацию сведений о величине прожиточного минимума, установленной настоящим постановлением.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