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4 марта 2013 г.</w:t>
      </w:r>
    </w:p>
    <w:p>
      <w:pPr>
        <w:pStyle w:val="Heading2"/>
        <w:rPr/>
      </w:pPr>
      <w:r>
        <w:rPr/>
        <w:t>««О внесении изменений в некоторые законодательные акты Российской Федерации» (по вопросам пенсионного обеспечения родителей, занятых уходом за ребенком до достижения им возраста полутора лет, но не более четырех с половиной лет) »</w:t>
      </w:r>
    </w:p>
    <w:p>
      <w:pPr>
        <w:pStyle w:val="TextBody"/>
        <w:rPr/>
      </w:pPr>
      <w:r>
        <w:rPr/>
        <w:t>Статья 1</w:t>
      </w:r>
    </w:p>
    <w:p>
      <w:pPr>
        <w:pStyle w:val="TextBody"/>
        <w:rPr/>
      </w:pPr>
      <w:r>
        <w:rPr/>
        <w:t>Внести в статью 11 Федерального закона Российской Федерации от 17 декабря 2001 года № 173-ФЗ «О трудовых пенсиях в Российской Федерации» (Собрание законодательства Российской Федерации, 2001, № 52, ст. 4920; 2002, № 30, ст. 3033; 2008, № 30, ст. 3602; 2009, № 30, ст. 3739; 2011, № 49, ст. 7039) следующие изменения: в подпункте 3 пункта 1 слова «не более трех лет» заменить словами «не более четырех с половиной лет».</w:t>
      </w:r>
    </w:p>
    <w:p>
      <w:pPr>
        <w:pStyle w:val="TextBody"/>
        <w:rPr/>
      </w:pPr>
      <w:r>
        <w:rPr/>
        <w:t>Статья 2</w:t>
      </w:r>
    </w:p>
    <w:p>
      <w:pPr>
        <w:pStyle w:val="TextBody"/>
        <w:rPr/>
      </w:pPr>
      <w:r>
        <w:rPr/>
        <w:t>Внести в статью 1 Федерального закона Российской Федерации от 21 марта 2005 года № 18-ФЗ «О средствах федерального бюджета, выделяемых Пенсионному фонду Российской Федерации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отдельным категориям граждан» (Собрание законодательства Российской Федерации, 2005, № 13, ст. 1076; 2008, № 30, ст. 3602; 2009, № 30, ст. 3739) следующие изменения: слова в подпункте 2 пункта 2 « но не более трех лет» заменить словами «но не более четырех с половиной лет».</w:t>
      </w:r>
    </w:p>
    <w:p>
      <w:pPr>
        <w:pStyle w:val="TextBody"/>
        <w:rPr/>
      </w:pPr>
      <w:r>
        <w:rPr/>
        <w:t>Статья 3</w:t>
      </w:r>
    </w:p>
    <w:p>
      <w:pPr>
        <w:pStyle w:val="TextBody"/>
        <w:rPr/>
      </w:pPr>
      <w:r>
        <w:rPr/>
        <w:t>1.Настоящий федеральный закон вступает в силу с 1 июля 2013 года.</w:t>
      </w:r>
    </w:p>
    <w:p>
      <w:pPr>
        <w:pStyle w:val="TextBody"/>
        <w:rPr/>
      </w:pPr>
      <w:r>
        <w:rPr/>
        <w:t>2.Перерасчет страховой части ранее установленных трудовых пенсий производится с 1 июля 2013 года.</w:t>
      </w:r>
    </w:p>
    <w:p>
      <w:pPr>
        <w:pStyle w:val="Heading5"/>
        <w:spacing w:before="120" w:after="60"/>
        <w:rPr/>
      </w:pPr>
      <w:r>
        <w:rPr/>
        <w:t>Президент</w:t>
        <w:br/>
        <w:t>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