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Письмо Минтруда России №12-2/10/2-2084 от 15 апреля 2013 г.</w:t>
      </w:r>
    </w:p>
    <w:p>
      <w:pPr>
        <w:pStyle w:val="Heading2"/>
        <w:rPr/>
      </w:pPr>
      <w:r>
        <w:rPr/>
        <w:t>«Руководителям органов социальной защиты населения субъектов Российской Федерации»</w:t>
      </w:r>
    </w:p>
    <w:p>
      <w:pPr>
        <w:pStyle w:val="TextBody"/>
        <w:rPr/>
      </w:pPr>
      <w:r>
        <w:rPr/>
        <w:t>В целях реализации Указа Президента Российской Федерации от 7 мая 2012 г. № 606 «О мерах по реализации демографической политики Российской Федерации» просим дополнительно к форме отчета, утвержденной приказом Минтруда России от 22 ноября 2012 г. № 539н, ежемесячно направлять в Минтруд России информацию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бюджету субъекта Российской Федерации на софинансирование расходных обязательств субъекта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 по форме, размещенной на сайте Минтруда России в сети Интернет по адресу:</w:t>
      </w:r>
    </w:p>
    <w:p>
      <w:pPr>
        <w:pStyle w:val="TextBody"/>
        <w:rPr/>
      </w:pPr>
      <w:r>
        <w:rPr/>
        <w:t>Контактный телефон/факс: (495) 606-16-42.</w:t>
      </w:r>
    </w:p>
    <w:p>
      <w:pPr>
        <w:pStyle w:val="TextBody"/>
        <w:spacing w:before="0" w:after="283"/>
        <w:rPr/>
      </w:pPr>
      <w:r>
        <w:rPr/>
        <w:t>Адрес электронной почты: dryahlushinalg@rosmintrud.ru</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