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№110н от 27 февраля 2014 г.</w:t>
      </w:r>
    </w:p>
    <w:p>
      <w:pPr>
        <w:pStyle w:val="Heading2"/>
        <w:rPr/>
      </w:pPr>
      <w:r>
        <w:rPr/>
        <w:t>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приказов Министерства здравоохранения и социального развития Российской Федерации»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декабря 2003 г. № 750 "Об организации альтернативной гражданской службы" (Собрание законодательства Российской Федерации, 2003, № 51, ст. 4984; 2005, № 32, ст. 3302; 2010, № 2, ст. 200; 2013, № 13, ст. 1559)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видов работ, профессий, должностей, на которых могут быть заняты граждане, проходящие альтернативную гражданскую службу,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организаций, где предусматривается прохождение альтернативной гражданской службы, согласно приложению № 2. 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15 февраля 2011 г. № 135н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службы" (зарегистрирован Министерством юстиции Российской Федерации 15 марта 2011 г. № 20114);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30 июня 2011 г. № 643н "О внесении изменений в перечень организаций, где предусматривается прохождение альтернативной гражданской службы, утвержденный приказом Министерства здравоохранения и социального развития Российской Федерации от 15 февраля 2011 г. № 135н" (зарегистрирован Министерством юстиции Российской Федерации 20 июля 2011 г. № 21422);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10 апреля 2012 г. № 327н "О внесении изменения в перечень организаций, где предусматривается прохождение альтернативной гражданской службы, утвержденный приказом Министерства здравоохранения и социального развития Российской Федерации от 15 февраля 2011 г. № 135н" (зарегистрирован Министерством юстиции Российской Федерации 28 апреля 2012 г. № 23976).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