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№14-1/10/В-5757 от 11 сентября 2014 г.</w:t>
      </w:r>
    </w:p>
    <w:p>
      <w:pPr>
        <w:pStyle w:val="Heading2"/>
        <w:rPr/>
      </w:pPr>
      <w:r>
        <w:rPr/>
        <w:t>Правительственная телеграмма №14-1/10/В-5757 от 11 сентября 2014 г.</w:t>
      </w:r>
    </w:p>
    <w:p>
      <w:pPr>
        <w:pStyle w:val="Heading5"/>
        <w:rPr/>
      </w:pPr>
      <w:r>
        <w:rPr/>
        <w:t xml:space="preserve">Органы исполнительной власти </w:t>
        <w:br/>
        <w:t xml:space="preserve">субъектов Российской Федерации </w:t>
        <w:br/>
        <w:t>(по списку)</w:t>
      </w:r>
    </w:p>
    <w:p>
      <w:pPr>
        <w:pStyle w:val="TextBody"/>
        <w:rPr/>
      </w:pPr>
      <w:r>
        <w:rPr/>
        <w:t>Во исполнение Указа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и в целях совершенствования статистического учета показателей заработной платы и численности педагогических работников, оказывающих услуги детям-сиротам и детям, оставшимся без попечения родителей, просим не позднее 23 сентября 2013 г. дополнительно представить актуализированные списки организаций, оказывающих услуги детям сиротам и детям, оставшимся без попечения родителей, в сферах здравоохранения, образования, социальной защиты, расположенных на территории субъектов Российской Федерации, с указанием реквизитов (коды ОКПО, ОКВЭД и форм собственности).</w:t>
      </w:r>
    </w:p>
    <w:p>
      <w:pPr>
        <w:pStyle w:val="TextBody"/>
        <w:rPr/>
      </w:pPr>
      <w:r>
        <w:rPr/>
        <w:t xml:space="preserve">Информацию просим представить в адрес Росстата: Мясницкая, д. 39, строение 1, г. Москва, 107450, электронный адрес </w:t>
      </w:r>
      <w:hyperlink r:id="rId2">
        <w:r>
          <w:rPr>
            <w:rStyle w:val="InternetLink"/>
          </w:rPr>
          <w:t>stat@gks.ru</w:t>
        </w:r>
      </w:hyperlink>
      <w:r>
        <w:rPr/>
        <w:t xml:space="preserve"> и копию в адрес Минтруда России: ул. Ильинка, д. 21, г. Москва, 127994, электронный адрес </w:t>
      </w:r>
      <w:hyperlink r:id="rId3">
        <w:r>
          <w:rPr>
            <w:rStyle w:val="InternetLink"/>
          </w:rPr>
          <w:t>oplatatruda@rosmintrud.ru</w:t>
        </w:r>
      </w:hyperlink>
      <w:r>
        <w:rPr/>
        <w:t>, с подтверждением на бумажном носителе в оба адреса.</w:t>
      </w:r>
    </w:p>
    <w:p>
      <w:pPr>
        <w:pStyle w:val="TextBody"/>
        <w:rPr/>
      </w:pPr>
      <w:r>
        <w:rPr/>
        <w:t xml:space="preserve">Контактное лицо: Осипенкова Ирина Юрьевна, Исмаилов Руслан Абдуллаевич, тел. 8 (495) 926-99-01*1413, 1411. 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T@GKS.RU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