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10-9/10/В-1453 от 5 марта 2015 г.</w:t>
      </w:r>
    </w:p>
    <w:p>
      <w:pPr>
        <w:pStyle w:val="Heading2"/>
        <w:rPr/>
      </w:pPr>
      <w:r>
        <w:rPr/>
        <w:t>Письмо Минтруда России № 10-9/10/В-1453 от 5 марта 2015 г.</w:t>
      </w:r>
    </w:p>
    <w:p>
      <w:pPr>
        <w:pStyle w:val="Heading5"/>
        <w:rPr/>
      </w:pPr>
      <w:r>
        <w:rPr/>
        <w:t>Руководителям</w:t>
      </w:r>
    </w:p>
    <w:p>
      <w:pPr>
        <w:pStyle w:val="Heading5"/>
        <w:rPr/>
      </w:pPr>
      <w:r>
        <w:rPr/>
        <w:t>организаций, находящихся</w:t>
      </w:r>
    </w:p>
    <w:p>
      <w:pPr>
        <w:pStyle w:val="Heading5"/>
        <w:rPr/>
      </w:pPr>
      <w:r>
        <w:rPr/>
        <w:t>в ведении Минтруда России</w:t>
      </w:r>
    </w:p>
    <w:p>
      <w:pPr>
        <w:pStyle w:val="Heading5"/>
        <w:rPr/>
      </w:pPr>
      <w:r>
        <w:rPr/>
        <w:t>(по списку)</w:t>
      </w:r>
    </w:p>
    <w:p>
      <w:pPr>
        <w:pStyle w:val="TextBody"/>
        <w:rPr/>
      </w:pPr>
      <w:r>
        <w:rPr/>
        <w:t>В связи с переносом расширенного заседания коллегии Министерства труда и социальной защиты Российской Федерации по вопросу «Об итогах работы Министерства труда и социальной защиты Российской федерации в 2014 году и задачах на 2015 год» (приказ Минтруда России от 18 февраля 2015 г. № 100) с 27 марта 2015 года на 3 апреля 2015 года руководителям организаций, находящихся в ведении Минтруда России (далее – руководители организаций), необходимо прибыть в Минтруд России для представления сведений о доходах, расходах, об имуществе и обязательствах имущественного характера в день, определенный уточненным графиком, прилагаемым к письму.</w:t>
      </w:r>
    </w:p>
    <w:p>
      <w:pPr>
        <w:pStyle w:val="TextBody"/>
        <w:rPr/>
      </w:pPr>
      <w:r>
        <w:rPr/>
        <w:t>Минтруд России разрешает руководителям организаций оформить служебную командировку в г. 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«Об особенностях направления работников в служебные командировки».</w:t>
      </w:r>
    </w:p>
    <w:p>
      <w:pPr>
        <w:pStyle w:val="Heading5"/>
        <w:spacing w:before="120" w:after="60"/>
        <w:rPr/>
      </w:pPr>
      <w:r>
        <w:rPr/>
        <w:t xml:space="preserve">Министр труда </w:t>
        <w:br/>
        <w:t xml:space="preserve">и социальной защиты </w:t>
        <w:br/>
        <w:t xml:space="preserve">Российской Федерации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