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13 марта 2015 г.</w:t>
      </w:r>
    </w:p>
    <w:p>
      <w:pPr>
        <w:pStyle w:val="Heading2"/>
        <w:rPr/>
      </w:pPr>
      <w:r>
        <w:rPr/>
        <w:t>«Отраслевое соглашение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2015-2017 годы»</w:t>
      </w:r>
    </w:p>
    <w:p>
      <w:pPr>
        <w:pStyle w:val="TextBody"/>
        <w:rPr/>
      </w:pPr>
      <w:r>
        <w:rPr/>
        <w:t>(Зарегистрировано в Роструде 20 октября 2015 года, регистрационный номер 19/15-17)</w:t>
      </w:r>
    </w:p>
    <w:p>
      <w:pPr>
        <w:pStyle w:val="TextBody"/>
        <w:rPr/>
      </w:pPr>
      <w:r>
        <w:rPr>
          <w:rStyle w:val="StrongEmphasis"/>
        </w:rPr>
        <w:t>I. ОБЩИЕ ПОЛОЖЕНИЯ</w:t>
      </w:r>
      <w:r>
        <w:rPr/>
        <w:t xml:space="preserve"> </w:t>
      </w:r>
    </w:p>
    <w:p>
      <w:pPr>
        <w:pStyle w:val="TextBody"/>
        <w:rPr/>
      </w:pPr>
      <w:r>
        <w:rPr/>
        <w:t>1.1. Настоящее Отраслевое соглашение (далее – Соглашение) основывается на действующих нормах, содержащихся в Конституции Российской Федерации, Трудовом кодексе Российской Федерации, Федеральных законах: от 12.01.1996 № 10-ФЗ «О профессиональных союзах, их правах и гарантиях деятельности»; от 04.12.2007 № 329-ФЗ «О физической культуре и спорте в Российской Федерации»; Генеральном соглашении между общероссийскими объединениями профсоюзов, общероссийскими объединениями работодателей и Правительством Российской Федерации на 2014-2016 годы;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(утв. решением Российской трехсторонней комиссии по регулированию социально-трудовых отношений), и иных нормативных правовых актах и направлено на обеспечение стабильной и эффективной деятельности организаций, входящих в отраслевую систему физической культуры и спорта Российской Федерации (далее – Отрасль), в условиях сложившейся кризисной экономической ситуации, в целях обеспечения защиты социально-экономических прав работников, достойной оплаты труда, условий и охраны труда, регулирования социально-трудовых отношений и обеспечения занятости.</w:t>
      </w:r>
    </w:p>
    <w:p>
      <w:pPr>
        <w:pStyle w:val="TextBody"/>
        <w:rPr/>
      </w:pPr>
      <w:r>
        <w:rPr/>
        <w:t>1.2. Сторонами Соглашения являются:</w:t>
      </w:r>
    </w:p>
    <w:p>
      <w:pPr>
        <w:pStyle w:val="TextBody"/>
        <w:rPr/>
      </w:pPr>
      <w:r>
        <w:rPr/>
        <w:t>1.2.1. работники физкультурно-спортивных организаций, функции и полномочия учредителя, в отношении которых осуществляет Министерство спорта Российской Федерации (далее – Минспорт России);</w:t>
      </w:r>
    </w:p>
    <w:p>
      <w:pPr>
        <w:pStyle w:val="TextBody"/>
        <w:rPr/>
      </w:pPr>
      <w:r>
        <w:rPr/>
        <w:t>1.2.2. работники образовательных организаций высшего профессионального образования и профессиональных образовательных организаций, функции и полномочия учредителя, в отношении которых осуществляет Минспорт России;</w:t>
      </w:r>
    </w:p>
    <w:p>
      <w:pPr>
        <w:pStyle w:val="TextBody"/>
        <w:rPr/>
      </w:pPr>
      <w:r>
        <w:rPr/>
        <w:t>1.2.3. работодатели (организации отрасли), в лице их представителя Минспорта России в порядке, определенном статьей 34 Трудового кодекса Российской Федерации.</w:t>
      </w:r>
    </w:p>
    <w:p>
      <w:pPr>
        <w:pStyle w:val="TextBody"/>
        <w:rPr/>
      </w:pPr>
      <w:r>
        <w:rPr/>
        <w:t>1.3. Представителем работников отрасли физической культуры и спорта по заключению настоящего Соглашения является Профсоюз в порядке, определенном статьей 29 Трудового кодекса Российской Федерации.</w:t>
      </w:r>
    </w:p>
    <w:p>
      <w:pPr>
        <w:pStyle w:val="TextBody"/>
        <w:rPr/>
      </w:pPr>
      <w:r>
        <w:rPr/>
        <w:t>1.4. Настоящее Соглашение применяется при заключении соглашений на уровне субъектов Российской Федерации и является основой для заключения территориальных соглашений, коллективных и трудовых договоров (дополнительных соглашений к трудовым договорам).</w:t>
      </w:r>
    </w:p>
    <w:p>
      <w:pPr>
        <w:pStyle w:val="TextBody"/>
        <w:rPr/>
      </w:pPr>
      <w:r>
        <w:rPr/>
        <w:t>1.5. Соглашение открыто для присоединения к нему организаций в соответствии с действующим законодательством.</w:t>
      </w:r>
    </w:p>
    <w:p>
      <w:pPr>
        <w:pStyle w:val="TextBody"/>
        <w:rPr/>
      </w:pPr>
      <w:r>
        <w:rPr/>
        <w:t>1.6. Профсоюз, его территориальные, первичные организации и их выборные органы выступают, в соответствии с Уставом Профсоюза, в качестве полномочных представителей работников отрасли,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pPr>
        <w:pStyle w:val="TextBody"/>
        <w:rPr/>
      </w:pPr>
      <w:r>
        <w:rPr/>
        <w:t xml:space="preserve">1.7. Условия и оплата труда, социальные льготы и гарантии, установленные в соглашениях, в коллективных и трудовых договорах (дополнительных соглашениях к трудовым договорам), ухудшающие положение работников отрасли по сравнению с действующим трудовым законодательством Российской Федерации и настоящим Соглашением, являются недействительными. </w:t>
      </w:r>
    </w:p>
    <w:p>
      <w:pPr>
        <w:pStyle w:val="TextBody"/>
        <w:rPr/>
      </w:pPr>
      <w:r>
        <w:rPr/>
        <w:t>1.8. Если условия и оплата труда, социальные льготы и гарантии, установленные в соглашениях, в коллективных и трудовых договорах (дополнительных соглашениях к трудовым договорам), улучшают положение работников отрасли по сравнению с действующим законодательством и настоящим Соглашением, или когда в отношении работников действует одновременно несколько соглашений, в этом случае действуют те соглашения, коллективные и трудовые договоры (дополнительные соглашения к трудовым договорам), условия которых являются наиболее благоприятными для работников.</w:t>
      </w:r>
    </w:p>
    <w:p>
      <w:pPr>
        <w:pStyle w:val="TextBody"/>
        <w:rPr/>
      </w:pPr>
      <w:r>
        <w:rPr/>
        <w:t>1.9. Работодатели в соответствии со статьей 8 Трудового кодекса Российской Федерации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в том числе настоящим Соглашением.</w:t>
      </w:r>
    </w:p>
    <w:p>
      <w:pPr>
        <w:pStyle w:val="TextBody"/>
        <w:rPr/>
      </w:pPr>
      <w:r>
        <w:rPr/>
        <w:t>Непосредственно в организациях регулирование трудовых, социальных и связанных с ними экономических отношений между работниками и работодателем осуществляется путем заключения коллективного договора на основе данного соглашения. При отсутствии в организации коллективного договора, используются нормы и требования данного Соглашения.</w:t>
      </w:r>
    </w:p>
    <w:p>
      <w:pPr>
        <w:pStyle w:val="TextBody"/>
        <w:rPr/>
      </w:pPr>
      <w:r>
        <w:rPr/>
        <w:t>1.10. В течение срока действия Соглашения стороны вправе вносить дополнения и изменения в него на основе взаимной договоренности.</w:t>
      </w:r>
    </w:p>
    <w:p>
      <w:pPr>
        <w:pStyle w:val="TextBody"/>
        <w:rPr/>
      </w:pPr>
      <w:r>
        <w:rPr/>
        <w:t>В случае необходимости внесения дополнений и изменений,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Принятые изменения и дополнения оформляются приложением к Соглашению, проходят уведомительную регистрацию в Федеральной службе по труду и занятости, являются его неотъемлемой частью.</w:t>
      </w:r>
    </w:p>
    <w:p>
      <w:pPr>
        <w:pStyle w:val="TextBody"/>
        <w:rPr/>
      </w:pPr>
      <w:r>
        <w:rPr/>
        <w:t>1.11.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1.12.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1.13. Обязательства и гарантии, включенные в настоящее Соглашение, являются минимальными, и не могут быть изменены в сторону снижения социальной и экономической защищенности работников отрасли.</w:t>
      </w:r>
    </w:p>
    <w:p>
      <w:pPr>
        <w:pStyle w:val="TextBody"/>
        <w:rPr/>
      </w:pPr>
      <w:r>
        <w:rPr/>
        <w:t>1.14.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TextBody"/>
        <w:rPr/>
      </w:pPr>
      <w:r>
        <w:rPr/>
        <w:t>1.15. На равноправной основе, из числа наделенных необходимыми полномочиями представителей сторон образуется Отраслевая комиссия по ведению коллективных переговоров, подготовке, заключению и контролю за выполнением Соглашения (далее – Отраслевая комиссия).</w:t>
      </w:r>
    </w:p>
    <w:p>
      <w:pPr>
        <w:pStyle w:val="TextBody"/>
        <w:rPr/>
      </w:pPr>
      <w:r>
        <w:rPr/>
        <w:t>1.16. Все спорные вопросы по толкованию и реализации положений Соглашения решаются Отраслевой комиссией. Решения, принятые Отраслевой комиссией, являются обязательными для выполнения их обеими сторонами.</w:t>
      </w:r>
    </w:p>
    <w:p>
      <w:pPr>
        <w:pStyle w:val="TextBody"/>
        <w:rPr/>
      </w:pPr>
      <w:r>
        <w:rPr/>
        <w:t>1.17. Стороны согласились, что ход, промежуточные и итоговые результаты выполнения настоящего Соглашения, иных соглашений и коллективных договоров организаций отрасли целесообразно регулярно освещать в средствах массовой информации, включая профессиональные и печатные издания подведомственных Минспорту России организаций.</w:t>
      </w:r>
    </w:p>
    <w:p>
      <w:pPr>
        <w:pStyle w:val="TextBody"/>
        <w:rPr/>
      </w:pPr>
      <w:r>
        <w:rPr/>
        <w:t xml:space="preserve">1.18. Соглашение заключено на период 2015-2017 годов, вступает в силу с момента подписания, распространяется на правоотношения, возникшие с 1 января 2015 года, и действует до 31 декабря 2017 года. </w:t>
      </w:r>
    </w:p>
    <w:p>
      <w:pPr>
        <w:pStyle w:val="TextBody"/>
        <w:rPr/>
      </w:pPr>
      <w:r>
        <w:rPr/>
        <w:t xml:space="preserve">Коллективные переговоры по разработке и заключению нового Соглашения должны быть начаты не позднее 1 октября 2017 года. </w:t>
      </w:r>
    </w:p>
    <w:p>
      <w:pPr>
        <w:pStyle w:val="TextBody"/>
        <w:rPr/>
      </w:pPr>
      <w:r>
        <w:rPr/>
        <w:t>1.19. 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определенного в Соглашении.</w:t>
      </w:r>
    </w:p>
    <w:p>
      <w:pPr>
        <w:pStyle w:val="TextBody"/>
        <w:rPr/>
      </w:pPr>
      <w:r>
        <w:rPr/>
        <w:t xml:space="preserve">1.20. Стороны могут в своих действиях, при рассмотрении вопросов социально-экономического положения работников отрасли руководствоваться конвенциями и рекомендациями Международной Организации Труда. </w:t>
      </w:r>
    </w:p>
    <w:p>
      <w:pPr>
        <w:pStyle w:val="TextBody"/>
        <w:rPr/>
      </w:pPr>
      <w:r>
        <w:rPr>
          <w:rStyle w:val="StrongEmphasis"/>
        </w:rPr>
        <w:t>II. ТРУДОВЫЕ ОТНОШЕНИЯ</w:t>
      </w:r>
    </w:p>
    <w:p>
      <w:pPr>
        <w:pStyle w:val="TextBody"/>
        <w:rPr/>
      </w:pPr>
      <w:r>
        <w:rPr/>
        <w:t>Стороны при регулировании трудовых отношений исходят из того, что:</w:t>
      </w:r>
    </w:p>
    <w:p>
      <w:pPr>
        <w:pStyle w:val="TextBody"/>
        <w:rPr/>
      </w:pPr>
      <w:r>
        <w:rPr/>
        <w:t>2.1. Трудовые отношения между работниками и работодателями регулируются законодательством Российской Федерации, настоящим Соглашением, коллективными и трудовыми договорами (дополнительными соглашениями к трудовым договорам).</w:t>
      </w:r>
    </w:p>
    <w:p>
      <w:pPr>
        <w:pStyle w:val="TextBody"/>
        <w:rPr/>
      </w:pPr>
      <w:r>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pPr>
        <w:pStyle w:val="TextBody"/>
        <w:rPr/>
      </w:pPr>
      <w:r>
        <w:rPr/>
        <w:t>2.3. Трудовой договор с работниками организаций отрасли заключается в соответствии с Трудовым кодексом Российской Федерации как на определенный, так и на неопределенный срок.</w:t>
      </w:r>
    </w:p>
    <w:p>
      <w:pPr>
        <w:pStyle w:val="TextBody"/>
        <w:rPr/>
      </w:pPr>
      <w:r>
        <w:rPr>
          <w:rStyle w:val="StrongEmphasis"/>
        </w:rPr>
        <w:t>III. ОСОБЕННОСТИ РЕГУЛИРОВАНИЯ ТРУДА СПОРТСМЕНОВ И ТРЕНЕРОВ</w:t>
      </w:r>
    </w:p>
    <w:p>
      <w:pPr>
        <w:pStyle w:val="TextBody"/>
        <w:rPr/>
      </w:pPr>
      <w:r>
        <w:rPr/>
        <w:t>Стороны признают особую значимость регулирования трудовых отношений спортсменов и тренеров.3.1. При заключении трудового договора (дополнительного соглашения к трудовому договору) с тренерами и спортсменами рекомендуется руководствоваться статьей 348.2 Трудового кодекса Российской Федерации с учетом положений настоящего Соглашения.3.2. В штатном расписании организации (в зависимости от специфики ее деятельности) рекомендуется предусматривать следующие должности:</w:t>
      </w:r>
    </w:p>
    <w:p>
      <w:pPr>
        <w:pStyle w:val="TextBody"/>
        <w:rPr/>
      </w:pPr>
      <w:r>
        <w:rPr/>
        <w:t>3.2.1. в отношении работников,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w:t>
      </w:r>
    </w:p>
    <w:p>
      <w:pPr>
        <w:pStyle w:val="TextBody"/>
        <w:numPr>
          <w:ilvl w:val="0"/>
          <w:numId w:val="1"/>
        </w:numPr>
        <w:tabs>
          <w:tab w:val="left" w:pos="0" w:leader="none"/>
        </w:tabs>
        <w:spacing w:before="0" w:after="0"/>
        <w:ind w:left="707" w:hanging="283"/>
        <w:rPr/>
      </w:pPr>
      <w:r>
        <w:rPr/>
        <w:t xml:space="preserve">спортсмен; </w:t>
      </w:r>
    </w:p>
    <w:p>
      <w:pPr>
        <w:pStyle w:val="TextBody"/>
        <w:numPr>
          <w:ilvl w:val="0"/>
          <w:numId w:val="1"/>
        </w:numPr>
        <w:tabs>
          <w:tab w:val="left" w:pos="0" w:leader="none"/>
        </w:tabs>
        <w:spacing w:before="0" w:after="0"/>
        <w:ind w:left="707" w:hanging="283"/>
        <w:rPr/>
      </w:pPr>
      <w:r>
        <w:rPr/>
        <w:t xml:space="preserve">спортсмен-инструктор; </w:t>
      </w:r>
    </w:p>
    <w:p>
      <w:pPr>
        <w:pStyle w:val="TextBody"/>
        <w:numPr>
          <w:ilvl w:val="0"/>
          <w:numId w:val="1"/>
        </w:numPr>
        <w:tabs>
          <w:tab w:val="left" w:pos="0" w:leader="none"/>
        </w:tabs>
        <w:ind w:left="707" w:hanging="283"/>
        <w:rPr/>
      </w:pPr>
      <w:r>
        <w:rPr/>
        <w:t xml:space="preserve">спортсмен-ведущий (по виду спорта «спорт слепых»). </w:t>
      </w:r>
    </w:p>
    <w:p>
      <w:pPr>
        <w:pStyle w:val="TextBody"/>
        <w:rPr/>
      </w:pPr>
      <w:r>
        <w:rPr/>
        <w:t>Должностные обязанности спортсмена определяются в соответствии с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в Минюсте России 14.10.2011, регистрационный № 22054), а также профессиональным стандартом «Спортсмен», утвержденным приказом Минтруда России от 07.04.2014 № 186н (зарегистрирован в Минюсте России 22.05.2014, регистрационный № 32397).</w:t>
      </w:r>
    </w:p>
    <w:p>
      <w:pPr>
        <w:pStyle w:val="TextBody"/>
        <w:rPr/>
      </w:pPr>
      <w:r>
        <w:rPr/>
        <w:t>Помимо условий, установленных частью второй статьи 57 Трудового кодекса Российской Федерации, рекомендуемыми условиями для включения в трудовой договор (дополнительное соглашение к трудовому договору) со спортсменом являются условия об:</w:t>
      </w:r>
    </w:p>
    <w:p>
      <w:pPr>
        <w:pStyle w:val="TextBody"/>
        <w:numPr>
          <w:ilvl w:val="0"/>
          <w:numId w:val="2"/>
        </w:numPr>
        <w:tabs>
          <w:tab w:val="left" w:pos="0" w:leader="none"/>
        </w:tabs>
        <w:spacing w:before="0" w:after="0"/>
        <w:ind w:left="707" w:hanging="283"/>
        <w:rPr/>
      </w:pPr>
      <w:r>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p>
    <w:p>
      <w:pPr>
        <w:pStyle w:val="TextBody"/>
        <w:numPr>
          <w:ilvl w:val="0"/>
          <w:numId w:val="2"/>
        </w:numPr>
        <w:tabs>
          <w:tab w:val="left" w:pos="0" w:leader="none"/>
        </w:tabs>
        <w:spacing w:before="0" w:after="0"/>
        <w:ind w:left="707" w:hanging="283"/>
        <w:rPr/>
      </w:pPr>
      <w:r>
        <w:rPr/>
        <w:t xml:space="preserve">обязанности спортсмена соблюдать спортивный режим, установленный работодателем, и выполнять планы подготовки к официальным спортивным соревнованиям; </w:t>
      </w:r>
    </w:p>
    <w:p>
      <w:pPr>
        <w:pStyle w:val="TextBody"/>
        <w:numPr>
          <w:ilvl w:val="0"/>
          <w:numId w:val="2"/>
        </w:numPr>
        <w:tabs>
          <w:tab w:val="left" w:pos="0" w:leader="none"/>
        </w:tabs>
        <w:spacing w:before="0" w:after="0"/>
        <w:ind w:left="707" w:hanging="283"/>
        <w:rPr/>
      </w:pPr>
      <w:r>
        <w:rPr/>
        <w:t xml:space="preserve">обязанности спортсмена принимать участие в официальных спортивных соревнованиях только по указанию работодателя; </w:t>
      </w:r>
    </w:p>
    <w:p>
      <w:pPr>
        <w:pStyle w:val="TextBody"/>
        <w:numPr>
          <w:ilvl w:val="0"/>
          <w:numId w:val="2"/>
        </w:numPr>
        <w:tabs>
          <w:tab w:val="left" w:pos="0" w:leader="none"/>
        </w:tabs>
        <w:spacing w:before="0" w:after="0"/>
        <w:ind w:left="707" w:hanging="283"/>
        <w:rPr/>
      </w:pPr>
      <w:r>
        <w:rPr/>
        <w:t xml:space="preserve">обязанности спортсмена не использовать запрещенные в спорте средства (допинг) и (или) методы (далее – допинговые средства и (или) методы), проходить допинговый контроль; </w:t>
      </w:r>
    </w:p>
    <w:p>
      <w:pPr>
        <w:pStyle w:val="TextBody"/>
        <w:numPr>
          <w:ilvl w:val="0"/>
          <w:numId w:val="2"/>
        </w:numPr>
        <w:tabs>
          <w:tab w:val="left" w:pos="0" w:leader="none"/>
        </w:tabs>
        <w:spacing w:before="0" w:after="0"/>
        <w:ind w:left="707" w:hanging="283"/>
        <w:rPr/>
      </w:pPr>
      <w:r>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w:t>
      </w:r>
    </w:p>
    <w:p>
      <w:pPr>
        <w:pStyle w:val="TextBody"/>
        <w:numPr>
          <w:ilvl w:val="0"/>
          <w:numId w:val="2"/>
        </w:numPr>
        <w:tabs>
          <w:tab w:val="left" w:pos="0" w:leader="none"/>
        </w:tabs>
        <w:ind w:left="707" w:hanging="283"/>
        <w:rPr/>
      </w:pPr>
      <w:r>
        <w:rPr/>
        <w:t xml:space="preserve">обязанности работодателя обеспечить проведение углубленного медицинского обследования спортсмена, не реже одного раза в год. </w:t>
      </w:r>
    </w:p>
    <w:p>
      <w:pPr>
        <w:pStyle w:val="TextBody"/>
        <w:rPr/>
      </w:pPr>
      <w:r>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1 статьи 92 Трудового кодекса Российской Федерации.</w:t>
      </w:r>
    </w:p>
    <w:p>
      <w:pPr>
        <w:pStyle w:val="TextBody"/>
        <w:rPr/>
      </w:pPr>
      <w:r>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официальным спортивным соревнованиям и применяемые нагрузки не запрещены ему по состоянию здоровья в соответствии с медицинским заключением.</w:t>
      </w:r>
    </w:p>
    <w:p>
      <w:pPr>
        <w:pStyle w:val="TextBody"/>
        <w:rPr/>
      </w:pPr>
      <w:r>
        <w:rPr/>
        <w:t>Заключение трудового договора со спортсменом, не достигшим возраста четырнадцати лет, допускается с согласия одного из законных представителей, а также с разрешения органа опеки и попечительства, выдаваемого на основании предварительного медицинского осмотра (обследования) ребенка.</w:t>
      </w:r>
    </w:p>
    <w:p>
      <w:pPr>
        <w:pStyle w:val="TextBody"/>
        <w:rPr/>
      </w:pPr>
      <w:r>
        <w:rPr/>
        <w:t>3.2.2. в отношении работников,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TextBody"/>
        <w:numPr>
          <w:ilvl w:val="0"/>
          <w:numId w:val="3"/>
        </w:numPr>
        <w:tabs>
          <w:tab w:val="left" w:pos="0" w:leader="none"/>
        </w:tabs>
        <w:spacing w:before="0" w:after="0"/>
        <w:ind w:left="707" w:hanging="283"/>
        <w:rPr/>
      </w:pPr>
      <w:r>
        <w:rPr/>
        <w:t xml:space="preserve">тренер; </w:t>
      </w:r>
    </w:p>
    <w:p>
      <w:pPr>
        <w:pStyle w:val="TextBody"/>
        <w:numPr>
          <w:ilvl w:val="0"/>
          <w:numId w:val="3"/>
        </w:numPr>
        <w:tabs>
          <w:tab w:val="left" w:pos="0" w:leader="none"/>
        </w:tabs>
        <w:spacing w:before="0" w:after="0"/>
        <w:ind w:left="707" w:hanging="283"/>
        <w:rPr/>
      </w:pPr>
      <w:r>
        <w:rPr/>
        <w:t xml:space="preserve">старший тренер; </w:t>
      </w:r>
    </w:p>
    <w:p>
      <w:pPr>
        <w:pStyle w:val="TextBody"/>
        <w:numPr>
          <w:ilvl w:val="0"/>
          <w:numId w:val="3"/>
        </w:numPr>
        <w:tabs>
          <w:tab w:val="left" w:pos="0" w:leader="none"/>
        </w:tabs>
        <w:spacing w:before="0" w:after="0"/>
        <w:ind w:left="707" w:hanging="283"/>
        <w:rPr/>
      </w:pPr>
      <w:r>
        <w:rPr/>
        <w:t xml:space="preserve">тренер-преподаватель; </w:t>
      </w:r>
    </w:p>
    <w:p>
      <w:pPr>
        <w:pStyle w:val="TextBody"/>
        <w:numPr>
          <w:ilvl w:val="0"/>
          <w:numId w:val="3"/>
        </w:numPr>
        <w:tabs>
          <w:tab w:val="left" w:pos="0" w:leader="none"/>
        </w:tabs>
        <w:spacing w:before="0" w:after="0"/>
        <w:ind w:left="707" w:hanging="283"/>
        <w:rPr/>
      </w:pPr>
      <w:r>
        <w:rPr/>
        <w:t xml:space="preserve">старший тренер-преподаватель; </w:t>
      </w:r>
    </w:p>
    <w:p>
      <w:pPr>
        <w:pStyle w:val="TextBody"/>
        <w:numPr>
          <w:ilvl w:val="0"/>
          <w:numId w:val="3"/>
        </w:numPr>
        <w:tabs>
          <w:tab w:val="left" w:pos="0" w:leader="none"/>
        </w:tabs>
        <w:spacing w:before="0" w:after="0"/>
        <w:ind w:left="707" w:hanging="283"/>
        <w:rPr/>
      </w:pPr>
      <w:r>
        <w:rPr/>
        <w:t xml:space="preserve">тренер-консультант; </w:t>
      </w:r>
    </w:p>
    <w:p>
      <w:pPr>
        <w:pStyle w:val="TextBody"/>
        <w:numPr>
          <w:ilvl w:val="0"/>
          <w:numId w:val="3"/>
        </w:numPr>
        <w:tabs>
          <w:tab w:val="left" w:pos="0" w:leader="none"/>
        </w:tabs>
        <w:spacing w:before="0" w:after="0"/>
        <w:ind w:left="707" w:hanging="283"/>
        <w:rPr/>
      </w:pPr>
      <w:r>
        <w:rPr/>
        <w:t xml:space="preserve">тренер спортивной сборной команды субъекта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старший тренер спортивной сборной команды субъекта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старший тренер по резерву спортивной сборной команды субъекта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главный тренер спортивной сборной команды субъекта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тренер спортивной сборной команды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старший тренер спортивной сборной команды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старший тренер по резерву спортивной сборной команды Российской Федерации (по виду спорта, спортивной дисциплине); </w:t>
      </w:r>
    </w:p>
    <w:p>
      <w:pPr>
        <w:pStyle w:val="TextBody"/>
        <w:numPr>
          <w:ilvl w:val="0"/>
          <w:numId w:val="3"/>
        </w:numPr>
        <w:tabs>
          <w:tab w:val="left" w:pos="0" w:leader="none"/>
        </w:tabs>
        <w:spacing w:before="0" w:after="0"/>
        <w:ind w:left="707" w:hanging="283"/>
        <w:rPr/>
      </w:pPr>
      <w:r>
        <w:rPr/>
        <w:t xml:space="preserve">главный тренер спортивной сборной команды Российской Федерации (по виду спорта, спортивной дисциплине); </w:t>
      </w:r>
    </w:p>
    <w:p>
      <w:pPr>
        <w:pStyle w:val="TextBody"/>
        <w:numPr>
          <w:ilvl w:val="0"/>
          <w:numId w:val="3"/>
        </w:numPr>
        <w:tabs>
          <w:tab w:val="left" w:pos="0" w:leader="none"/>
        </w:tabs>
        <w:ind w:left="707" w:hanging="283"/>
        <w:rPr/>
      </w:pPr>
      <w:r>
        <w:rPr/>
        <w:t xml:space="preserve">государственный тренер (по виду спорта, спортивной дисциплине). </w:t>
      </w:r>
    </w:p>
    <w:p>
      <w:pPr>
        <w:pStyle w:val="TextBody"/>
        <w:rPr/>
      </w:pPr>
      <w:r>
        <w:rPr/>
        <w:t>Должностные обязанности работника определяются в соответствии с ЕКСД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в Минюсте России 14.10.2011, регистрационный № 22054), а также ЕКСД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 761н (зарегистрирован в Минюсте России 06.10.2010, регистрационный № 18638) и профессиональным стандартом «Тренер», утвержденным приказом Минтруда России от 07.04.2014 № 193н (зарегистрирован в Минюсте России 10.07.2014, регистрационный № 33035).</w:t>
      </w:r>
    </w:p>
    <w:p>
      <w:pPr>
        <w:pStyle w:val="TextBody"/>
        <w:rPr/>
      </w:pPr>
      <w:r>
        <w:rPr/>
        <w:t>Введение в штатное расписание организации должностей педагогических работников (в том числе: тренер-преподаватель, старший тренер-преподаватель) осуществляется при наличии лицензии на право ведения образовательной деятельности.</w:t>
      </w:r>
    </w:p>
    <w:p>
      <w:pPr>
        <w:pStyle w:val="TextBody"/>
        <w:rPr/>
      </w:pPr>
      <w:r>
        <w:rPr/>
        <w:t>При заключении трудового договора с тренером предлагается проводить медицинские осмотры с целью выявления противопоказаний для осуществления тренерской деятельности.</w:t>
      </w:r>
    </w:p>
    <w:p>
      <w:pPr>
        <w:pStyle w:val="TextBody"/>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TextBody"/>
        <w:rPr/>
      </w:pPr>
      <w:r>
        <w:rPr/>
        <w:t>3.2.3. в отношении работников, трудовая функция которых состоит в проведении спортивной подготовки по адаптивным видам спорта:</w:t>
      </w:r>
    </w:p>
    <w:p>
      <w:pPr>
        <w:pStyle w:val="TextBody"/>
        <w:numPr>
          <w:ilvl w:val="0"/>
          <w:numId w:val="4"/>
        </w:numPr>
        <w:tabs>
          <w:tab w:val="left" w:pos="0" w:leader="none"/>
        </w:tabs>
        <w:spacing w:before="0" w:after="0"/>
        <w:ind w:left="707" w:hanging="283"/>
        <w:rPr/>
      </w:pPr>
      <w:r>
        <w:rPr/>
        <w:t xml:space="preserve">тренер-преподаватель по адаптивной физической культуре; </w:t>
      </w:r>
    </w:p>
    <w:p>
      <w:pPr>
        <w:pStyle w:val="TextBody"/>
        <w:numPr>
          <w:ilvl w:val="0"/>
          <w:numId w:val="4"/>
        </w:numPr>
        <w:tabs>
          <w:tab w:val="left" w:pos="0" w:leader="none"/>
        </w:tabs>
        <w:spacing w:before="0" w:after="0"/>
        <w:ind w:left="707" w:hanging="283"/>
        <w:rPr/>
      </w:pPr>
      <w:r>
        <w:rPr/>
        <w:t xml:space="preserve">старший тренер-преподаватель по адаптивной физической культуре; </w:t>
      </w:r>
    </w:p>
    <w:p>
      <w:pPr>
        <w:pStyle w:val="TextBody"/>
        <w:numPr>
          <w:ilvl w:val="0"/>
          <w:numId w:val="4"/>
        </w:numPr>
        <w:tabs>
          <w:tab w:val="left" w:pos="0" w:leader="none"/>
        </w:tabs>
        <w:ind w:left="707" w:hanging="283"/>
        <w:rPr/>
      </w:pPr>
      <w:r>
        <w:rPr/>
        <w:t xml:space="preserve">инструктор по адаптивной физической культуре. </w:t>
      </w:r>
    </w:p>
    <w:p>
      <w:pPr>
        <w:pStyle w:val="TextBody"/>
        <w:rPr/>
      </w:pPr>
      <w:r>
        <w:rPr/>
        <w:t>Должностные обязанности работника определяются в соответствии с ЕКСД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в Минюсте России 14.10.2011, регистрационный № 22054), и профессиональным стандартом «Тренер по адаптивной физической культуре и спорту» (приказ Минтруда России от 04.08.2014 № 528н, зарегистрирован Минюстом России 02.09.2014, регистрационный № 33933).</w:t>
      </w:r>
    </w:p>
    <w:p>
      <w:pPr>
        <w:pStyle w:val="TextBody"/>
        <w:rPr/>
      </w:pPr>
      <w:r>
        <w:rPr/>
        <w:t>3.2.4. в отношении работников, трудовая функция которых состоит в организации методической (научно-методической) деятельности (в зависимости от специфики деятельности организации), рекомендуется предусматривать следующие должности из расчета одна ставка специалиста на шесть ставок тренеров (тренеров-преподавателей), указанных в п. 3.2.2 и 3.2.3:</w:t>
      </w:r>
    </w:p>
    <w:p>
      <w:pPr>
        <w:pStyle w:val="TextBody"/>
        <w:numPr>
          <w:ilvl w:val="0"/>
          <w:numId w:val="5"/>
        </w:numPr>
        <w:tabs>
          <w:tab w:val="left" w:pos="0" w:leader="none"/>
        </w:tabs>
        <w:spacing w:before="0" w:after="0"/>
        <w:ind w:left="707" w:hanging="283"/>
        <w:rPr/>
      </w:pPr>
      <w:r>
        <w:rPr/>
        <w:t xml:space="preserve">инструктор-методист; </w:t>
      </w:r>
    </w:p>
    <w:p>
      <w:pPr>
        <w:pStyle w:val="TextBody"/>
        <w:numPr>
          <w:ilvl w:val="0"/>
          <w:numId w:val="5"/>
        </w:numPr>
        <w:tabs>
          <w:tab w:val="left" w:pos="0" w:leader="none"/>
        </w:tabs>
        <w:spacing w:before="0" w:after="0"/>
        <w:ind w:left="707" w:hanging="283"/>
        <w:rPr/>
      </w:pPr>
      <w:r>
        <w:rPr/>
        <w:t xml:space="preserve">старший инструктор методист; </w:t>
      </w:r>
    </w:p>
    <w:p>
      <w:pPr>
        <w:pStyle w:val="TextBody"/>
        <w:numPr>
          <w:ilvl w:val="0"/>
          <w:numId w:val="5"/>
        </w:numPr>
        <w:tabs>
          <w:tab w:val="left" w:pos="0" w:leader="none"/>
        </w:tabs>
        <w:spacing w:before="0" w:after="0"/>
        <w:ind w:left="707" w:hanging="283"/>
        <w:rPr/>
      </w:pPr>
      <w:r>
        <w:rPr/>
        <w:t xml:space="preserve">инструктор-методист по адаптивной физической культуре; </w:t>
      </w:r>
    </w:p>
    <w:p>
      <w:pPr>
        <w:pStyle w:val="TextBody"/>
        <w:numPr>
          <w:ilvl w:val="0"/>
          <w:numId w:val="5"/>
        </w:numPr>
        <w:tabs>
          <w:tab w:val="left" w:pos="0" w:leader="none"/>
        </w:tabs>
        <w:spacing w:before="0" w:after="0"/>
        <w:ind w:left="707" w:hanging="283"/>
        <w:rPr/>
      </w:pPr>
      <w:r>
        <w:rPr/>
        <w:t xml:space="preserve">инструктор-методист спортивной сборной команды Российской Федерации по адаптивной физической культуре; </w:t>
      </w:r>
    </w:p>
    <w:p>
      <w:pPr>
        <w:pStyle w:val="TextBody"/>
        <w:numPr>
          <w:ilvl w:val="0"/>
          <w:numId w:val="5"/>
        </w:numPr>
        <w:tabs>
          <w:tab w:val="left" w:pos="0" w:leader="none"/>
        </w:tabs>
        <w:ind w:left="707" w:hanging="283"/>
        <w:rPr/>
      </w:pPr>
      <w:r>
        <w:rPr/>
        <w:t xml:space="preserve">старший инструктор-методист по адаптивной физической культуре. </w:t>
      </w:r>
    </w:p>
    <w:p>
      <w:pPr>
        <w:pStyle w:val="TextBody"/>
        <w:rPr/>
      </w:pPr>
      <w:r>
        <w:rPr/>
        <w:t>Должностные обязанности работника определяются в соответствии с ЕКСД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в Минюсте России 14.10.2011, регистрационный № 22054), а также ЕКСД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 761н (зарегистрирован в Минюсте России 06.10.2010, регистрационный № 18638) и профессиональными стандартами «Инструктор-методист» (приказ Минтруда России от 08.09.2014 № 630н, зарегистрирован Минюстом России 26.09.2014, регистрационный № 34135), «Инструктор-методист по адаптивной физической культуре» (приказ Минтруда России от 04.08.2014 № 526н, зарегистрирован Минюстом России 20.08.2014, регистрационный № 33674).</w:t>
      </w:r>
    </w:p>
    <w:p>
      <w:pPr>
        <w:pStyle w:val="TextBody"/>
        <w:rPr/>
      </w:pPr>
      <w:r>
        <w:rPr/>
        <w:t>3.3. Лица, не имеющие специальной подготовки или стажа работы, установленных в разделе «Требования к квалификации» соответствующих ЕКСД работников,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pPr>
        <w:pStyle w:val="TextBody"/>
        <w:rPr/>
      </w:pPr>
      <w:r>
        <w:rPr/>
        <w:t>3.4. Работодатель, его полномочные представители обязаны при заключении трудового договора с работником ознакомить его под роспись с настоящим Соглашением, Уставом, коллективным договором, правилами внутреннего трудового распорядка и локальными нормативными актами, действующими в организации, регламентирующими трудовые отношения, а также – в соответствии с порядком, установленным статьей 348.2 Трудового кодекса Российской Федерации.</w:t>
      </w:r>
    </w:p>
    <w:p>
      <w:pPr>
        <w:pStyle w:val="TextBody"/>
        <w:rPr/>
      </w:pPr>
      <w:r>
        <w:rPr/>
        <w:t>3.5. Коллективными договорами, соглашениями, локальными нормативными актами, трудовыми договорами (дополнительными соглашениями к трудовому договору) могут предусматриваться условия о дополнительных гарантиях и компенсациях спортсменам, тренерам, предусмотренных Трудовым кодексом Российской Федерации, в том числе:</w:t>
      </w:r>
    </w:p>
    <w:p>
      <w:pPr>
        <w:pStyle w:val="TextBody"/>
        <w:numPr>
          <w:ilvl w:val="0"/>
          <w:numId w:val="6"/>
        </w:numPr>
        <w:tabs>
          <w:tab w:val="left" w:pos="0" w:leader="none"/>
        </w:tabs>
        <w:spacing w:before="0" w:after="0"/>
        <w:ind w:left="707" w:hanging="283"/>
        <w:rPr/>
      </w:pPr>
      <w:r>
        <w:rPr/>
        <w:t xml:space="preserve">о проведении восстановительных мероприятий в целях улучшения здоровья спортсмена; </w:t>
      </w:r>
    </w:p>
    <w:p>
      <w:pPr>
        <w:pStyle w:val="TextBody"/>
        <w:numPr>
          <w:ilvl w:val="0"/>
          <w:numId w:val="6"/>
        </w:numPr>
        <w:tabs>
          <w:tab w:val="left" w:pos="0" w:leader="none"/>
        </w:tabs>
        <w:spacing w:before="0" w:after="0"/>
        <w:ind w:left="707" w:hanging="283"/>
        <w:rPr/>
      </w:pPr>
      <w:r>
        <w:rPr/>
        <w:t xml:space="preserve">о гарантиях спортсмену в случае его спортивной дисквалификации; </w:t>
      </w:r>
    </w:p>
    <w:p>
      <w:pPr>
        <w:pStyle w:val="TextBody"/>
        <w:numPr>
          <w:ilvl w:val="0"/>
          <w:numId w:val="6"/>
        </w:numPr>
        <w:tabs>
          <w:tab w:val="left" w:pos="0" w:leader="none"/>
        </w:tabs>
        <w:spacing w:before="0" w:after="0"/>
        <w:ind w:left="707" w:hanging="283"/>
        <w:rPr/>
      </w:pPr>
      <w:r>
        <w:rPr/>
        <w:t xml:space="preserve">о размерах и порядке выплаты дополнительных компенсаций в связи с переездом на работу в другую местность; </w:t>
      </w:r>
    </w:p>
    <w:p>
      <w:pPr>
        <w:pStyle w:val="TextBody"/>
        <w:numPr>
          <w:ilvl w:val="0"/>
          <w:numId w:val="6"/>
        </w:numPr>
        <w:tabs>
          <w:tab w:val="left" w:pos="0" w:leader="none"/>
        </w:tabs>
        <w:spacing w:before="0" w:after="0"/>
        <w:ind w:left="707" w:hanging="283"/>
        <w:rPr/>
      </w:pPr>
      <w:r>
        <w:rPr/>
        <w:t xml:space="preserve">о предоставлении питания за счет работодателя; </w:t>
      </w:r>
    </w:p>
    <w:p>
      <w:pPr>
        <w:pStyle w:val="TextBody"/>
        <w:numPr>
          <w:ilvl w:val="0"/>
          <w:numId w:val="6"/>
        </w:numPr>
        <w:tabs>
          <w:tab w:val="left" w:pos="0" w:leader="none"/>
        </w:tabs>
        <w:spacing w:before="0" w:after="0"/>
        <w:ind w:left="707" w:hanging="283"/>
        <w:rPr/>
      </w:pPr>
      <w:r>
        <w:rPr/>
        <w:t xml:space="preserve">о социально-бытовом обслуживании; </w:t>
      </w:r>
    </w:p>
    <w:p>
      <w:pPr>
        <w:pStyle w:val="TextBody"/>
        <w:numPr>
          <w:ilvl w:val="0"/>
          <w:numId w:val="6"/>
        </w:numPr>
        <w:tabs>
          <w:tab w:val="left" w:pos="0" w:leader="none"/>
        </w:tabs>
        <w:spacing w:before="0" w:after="0"/>
        <w:ind w:left="707" w:hanging="283"/>
        <w:rPr/>
      </w:pPr>
      <w:r>
        <w:rPr/>
        <w:t xml:space="preserve">об обеспечении спортсмена, тренера и членов их семей жилым помещением на период действия трудового договора; </w:t>
      </w:r>
    </w:p>
    <w:p>
      <w:pPr>
        <w:pStyle w:val="TextBody"/>
        <w:numPr>
          <w:ilvl w:val="0"/>
          <w:numId w:val="6"/>
        </w:numPr>
        <w:tabs>
          <w:tab w:val="left" w:pos="0" w:leader="none"/>
        </w:tabs>
        <w:spacing w:before="0" w:after="0"/>
        <w:ind w:left="707" w:hanging="283"/>
        <w:rPr/>
      </w:pPr>
      <w:r>
        <w:rPr/>
        <w:t xml:space="preserve">о компенсации транспортных расходов; </w:t>
      </w:r>
    </w:p>
    <w:p>
      <w:pPr>
        <w:pStyle w:val="TextBody"/>
        <w:numPr>
          <w:ilvl w:val="0"/>
          <w:numId w:val="6"/>
        </w:numPr>
        <w:tabs>
          <w:tab w:val="left" w:pos="0" w:leader="none"/>
        </w:tabs>
        <w:spacing w:before="0" w:after="0"/>
        <w:ind w:left="707" w:hanging="283"/>
        <w:rPr/>
      </w:pPr>
      <w:r>
        <w:rPr/>
        <w:t xml:space="preserve">о дополнительном медицинском обеспечении; </w:t>
      </w:r>
    </w:p>
    <w:p>
      <w:pPr>
        <w:pStyle w:val="TextBody"/>
        <w:numPr>
          <w:ilvl w:val="0"/>
          <w:numId w:val="6"/>
        </w:numPr>
        <w:tabs>
          <w:tab w:val="left" w:pos="0" w:leader="none"/>
        </w:tabs>
        <w:spacing w:before="0" w:after="0"/>
        <w:ind w:left="707" w:hanging="283"/>
        <w:rPr/>
      </w:pPr>
      <w:r>
        <w:rPr/>
        <w:t xml:space="preserve">о внеочередном медицинском осмотре тренера за счет средств работодателя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w:t>
      </w:r>
    </w:p>
    <w:p>
      <w:pPr>
        <w:pStyle w:val="TextBody"/>
        <w:numPr>
          <w:ilvl w:val="0"/>
          <w:numId w:val="6"/>
        </w:numPr>
        <w:tabs>
          <w:tab w:val="left" w:pos="0" w:leader="none"/>
        </w:tabs>
        <w:spacing w:before="0" w:after="0"/>
        <w:ind w:left="707" w:hanging="283"/>
        <w:rPr/>
      </w:pPr>
      <w:r>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 </w:t>
      </w:r>
    </w:p>
    <w:p>
      <w:pPr>
        <w:pStyle w:val="TextBody"/>
        <w:numPr>
          <w:ilvl w:val="0"/>
          <w:numId w:val="6"/>
        </w:numPr>
        <w:tabs>
          <w:tab w:val="left" w:pos="0" w:leader="none"/>
        </w:tabs>
        <w:spacing w:before="0" w:after="0"/>
        <w:ind w:left="707" w:hanging="283"/>
        <w:rPr/>
      </w:pPr>
      <w:r>
        <w:rPr/>
        <w:t xml:space="preserve">об оплате работодателем обучения спортсмена в организациях, осуществляющих образовательную деятельность; </w:t>
      </w:r>
    </w:p>
    <w:p>
      <w:pPr>
        <w:pStyle w:val="TextBody"/>
        <w:numPr>
          <w:ilvl w:val="0"/>
          <w:numId w:val="6"/>
        </w:numPr>
        <w:tabs>
          <w:tab w:val="left" w:pos="0" w:leader="none"/>
        </w:tabs>
        <w:spacing w:before="0" w:after="0"/>
        <w:ind w:left="707" w:hanging="283"/>
        <w:rPr/>
      </w:pPr>
      <w:r>
        <w:rPr/>
        <w:t xml:space="preserve">об обязанности работодателя проводить повышение квалификации тренеров, в том числе с использованием современных информационных технологий и дистанционного обучения; </w:t>
      </w:r>
    </w:p>
    <w:p>
      <w:pPr>
        <w:pStyle w:val="TextBody"/>
        <w:numPr>
          <w:ilvl w:val="0"/>
          <w:numId w:val="6"/>
        </w:numPr>
        <w:tabs>
          <w:tab w:val="left" w:pos="0" w:leader="none"/>
        </w:tabs>
        <w:spacing w:before="0" w:after="0"/>
        <w:ind w:left="707" w:hanging="283"/>
        <w:rPr/>
      </w:pPr>
      <w:r>
        <w:rPr/>
        <w:t xml:space="preserve">о предоставлении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 договором (дополнительным соглашением к трудовому договору); </w:t>
      </w:r>
    </w:p>
    <w:p>
      <w:pPr>
        <w:pStyle w:val="TextBody"/>
        <w:numPr>
          <w:ilvl w:val="0"/>
          <w:numId w:val="6"/>
        </w:numPr>
        <w:tabs>
          <w:tab w:val="left" w:pos="0" w:leader="none"/>
        </w:tabs>
        <w:spacing w:before="0" w:after="0"/>
        <w:ind w:left="707" w:hanging="283"/>
        <w:rPr/>
      </w:pPr>
      <w:r>
        <w:rPr/>
        <w:t xml:space="preserve">о предоставлении ежегодного основного удлиненного оплачиваемого отпуска, продолжительность которого определяется Правительством Российской Федерации, и который предоставляется тренерам, осуществляющим непрерывно в течение четырех лет спортивную подготовку спортсменов – кандидатов в спортивные сборные команды Российской Федерации и членов спортивных сборных команд Российской Федерации; </w:t>
      </w:r>
    </w:p>
    <w:p>
      <w:pPr>
        <w:pStyle w:val="TextBody"/>
        <w:numPr>
          <w:ilvl w:val="0"/>
          <w:numId w:val="6"/>
        </w:numPr>
        <w:tabs>
          <w:tab w:val="left" w:pos="0" w:leader="none"/>
        </w:tabs>
        <w:ind w:left="707" w:hanging="283"/>
        <w:rPr/>
      </w:pPr>
      <w:r>
        <w:rPr/>
        <w:t xml:space="preserve">о дополнительном пенсионном страховании. </w:t>
      </w:r>
    </w:p>
    <w:p>
      <w:pPr>
        <w:pStyle w:val="TextBody"/>
        <w:rPr/>
      </w:pPr>
      <w:r>
        <w:rPr/>
        <w:t>3.6. В организациях, осуществляющих деятельность в области физической культуры и спорта, и не являющихся образовательными, рекомендуется принимать локальный нормативный акт, устанавливающий особый статус тренера.</w:t>
      </w:r>
    </w:p>
    <w:p>
      <w:pPr>
        <w:pStyle w:val="TextBody"/>
        <w:rPr/>
      </w:pPr>
      <w:r>
        <w:rPr/>
        <w:t>Под статусом тренера и иных лиц, осуществляющих спортивную подготовку, (далее – тренеры) понимается совокупность трудовых прав, социальных гарантий и компенсаций, ограничений, обязанностей и ответственности, которые устанавливаются в соответствии с действующим законодательством.</w:t>
      </w:r>
    </w:p>
    <w:p>
      <w:pPr>
        <w:pStyle w:val="TextBody"/>
        <w:rPr/>
      </w:pPr>
      <w:r>
        <w:rPr/>
        <w:t>3.6.1. тренеры пользуются в организации следующими правами:</w:t>
      </w:r>
    </w:p>
    <w:p>
      <w:pPr>
        <w:pStyle w:val="TextBody"/>
        <w:rPr/>
      </w:pPr>
      <w:r>
        <w:rPr/>
        <w:t>1) свобода выбора и использования методически обоснованных форм, средств, методов тренировочного процесса;</w:t>
      </w:r>
    </w:p>
    <w:p>
      <w:pPr>
        <w:pStyle w:val="TextBody"/>
        <w:rPr/>
      </w:pPr>
      <w:r>
        <w:rPr/>
        <w:t>2) право на участие в разработке программ спортивной подготовки, тренировочных планов, календарных графиков, методических материалов и иных компонентов программ спортивной подготовки;</w:t>
      </w:r>
    </w:p>
    <w:p>
      <w:pPr>
        <w:pStyle w:val="TextBody"/>
        <w:rPr/>
      </w:pPr>
      <w:r>
        <w:rPr/>
        <w:t>3)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в соответствии с трудовым договором (дополнительным соглашением к трудовому договору);</w:t>
      </w:r>
    </w:p>
    <w:p>
      <w:pPr>
        <w:pStyle w:val="TextBody"/>
        <w:rPr/>
      </w:pPr>
      <w:r>
        <w:rPr/>
        <w:t>4)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методическим материалам, музейным фондам, материально-техническим средствам обеспечения тренировочного процесса, необходимым для качественного осуществления спортивной подготовки, научной или исследовательской деятельности;</w:t>
      </w:r>
    </w:p>
    <w:p>
      <w:pPr>
        <w:pStyle w:val="TextBody"/>
        <w:rPr/>
      </w:pPr>
      <w:r>
        <w:rPr/>
        <w:t>5) право на участие в управлении организацией, в том числе в коллегиальных органах управления, в порядке, установленном уставом этой организации;</w:t>
      </w:r>
    </w:p>
    <w:p>
      <w:pPr>
        <w:pStyle w:val="TextBody"/>
        <w:rPr/>
      </w:pPr>
      <w:r>
        <w:rPr/>
        <w:t>6)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TextBody"/>
        <w:rPr/>
      </w:pPr>
      <w:r>
        <w:rPr/>
        <w:t>7) право на обращение в комиссию по урегулированию трудовых споров;</w:t>
      </w:r>
    </w:p>
    <w:p>
      <w:pPr>
        <w:pStyle w:val="TextBody"/>
        <w:rPr/>
      </w:pPr>
      <w:r>
        <w:rPr/>
        <w:t>8) право на защиту профессиональной чести и достоинства, на справедливое и объективное расследование нарушения норм профессиональной этики тренеров;</w:t>
      </w:r>
    </w:p>
    <w:p>
      <w:pPr>
        <w:pStyle w:val="TextBody"/>
        <w:rPr/>
      </w:pPr>
      <w:r>
        <w:rPr/>
        <w:t>9) иные права, предусмотренные действующим законодательством.</w:t>
      </w:r>
    </w:p>
    <w:p>
      <w:pPr>
        <w:pStyle w:val="TextBody"/>
        <w:rPr/>
      </w:pPr>
      <w:r>
        <w:rPr/>
        <w:t>3.6.2. тренерам, осуществляющим спортивную подготовку, и не являющимся педагогическими работниками в соответствии с номенклатурой должностей педагогических работников организаций, осуществляющих образовательную деятельность, утвержденной в соответствии с действующим законодательством, организацией предоставляются следующие социальные гарантии:</w:t>
      </w:r>
    </w:p>
    <w:p>
      <w:pPr>
        <w:pStyle w:val="TextBody"/>
        <w:rPr/>
      </w:pPr>
      <w:r>
        <w:rPr/>
        <w:t>1) установление ставки заработной платы в неделю, соответствующей норме часов тренерской работы (тренерская нагрузка) – 24 часа;</w:t>
      </w:r>
    </w:p>
    <w:p>
      <w:pPr>
        <w:pStyle w:val="TextBody"/>
        <w:rPr/>
      </w:pPr>
      <w:r>
        <w:rPr/>
        <w:t>2) право на дополнительное профессиональное образование по профилю физкультурно-спортивной деятельности не реже чем один раз в четыре года;</w:t>
      </w:r>
    </w:p>
    <w:p>
      <w:pPr>
        <w:pStyle w:val="TextBody"/>
        <w:rPr/>
      </w:pPr>
      <w:r>
        <w:rPr/>
        <w:t>3) право на дополнительный оплачиваемый отпуск, продолжительность которого 14 календарных дней;</w:t>
      </w:r>
    </w:p>
    <w:p>
      <w:pPr>
        <w:pStyle w:val="TextBody"/>
        <w:rPr/>
      </w:pPr>
      <w:r>
        <w:rPr/>
        <w:t>4) право на длительный отпуск сроком до трех месяцев не реже чем через каждые четыре года непрерывной работы тренера со спортсменами высокого класса – членами спортивных сборных команд Российской Федерации после успешного завершения цикла подготовки (занятие призовых мест по итогам проведения олимпийских, паралимпийских, сурдлимпийских игр, чемпионатов мира);</w:t>
      </w:r>
    </w:p>
    <w:p>
      <w:pPr>
        <w:pStyle w:val="TextBody"/>
        <w:rPr/>
      </w:pPr>
      <w:r>
        <w:rPr/>
        <w:t>5) право на обеспечение спортивной экипировкой и инвентарем, другими материально-техническими средствами, необходимыми для осуществления профессиональной деятельности в соответствии с локальным нормативным актом организации;</w:t>
      </w:r>
    </w:p>
    <w:p>
      <w:pPr>
        <w:pStyle w:val="TextBody"/>
        <w:rPr/>
      </w:pPr>
      <w:r>
        <w:rPr/>
        <w:t>6) иные трудовые права, меры социальной поддержки, установленные коллективным договором организации в соответствии с действующим законодательством.</w:t>
      </w:r>
    </w:p>
    <w:p>
      <w:pPr>
        <w:pStyle w:val="TextBody"/>
        <w:rPr/>
      </w:pPr>
      <w:r>
        <w:rPr/>
        <w:t>3.6.3. в рабочее время тренеров и иных лиц, осуществляющих спортивную подготовку, в зависимости от занимаемой должности включается тренерская работа,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занимающимися, участие в работе коллегиальных органов управления организацией.</w:t>
      </w:r>
    </w:p>
    <w:p>
      <w:pPr>
        <w:pStyle w:val="TextBody"/>
        <w:rPr/>
      </w:pPr>
      <w:r>
        <w:rPr/>
        <w:t>Конкретные трудовые (должностные) обязанности тренера определяются трудовыми договорами (дополнительными соглашениями к трудовому договору) и должностными инструкциями. Соотношение тренерской и другой работы в пределах рабочей недели или тренировочного периода (спортивного сезона) определяется соответствующим локальным нормативным актом организации, с учетом количества часов по тренировочному плану, специальности и квалификации работника.</w:t>
      </w:r>
    </w:p>
    <w:p>
      <w:pPr>
        <w:pStyle w:val="TextBody"/>
        <w:rPr/>
      </w:pPr>
      <w:r>
        <w:rPr/>
        <w:t>3.6.4. режим рабочего времени и времени отдыха тренеров в организациях, определяется коллективным договором, правилами внутреннего трудового распорядка, иными локальными нормативными актами организации, трудовым договором (дополнительным соглашением к трудовому договору), графиками работы и расписанием занятий в соответствии с требованиями трудового законодательства и с учетом методических рекомендаций и указаний Минспорта России.</w:t>
      </w:r>
    </w:p>
    <w:p>
      <w:pPr>
        <w:pStyle w:val="TextBody"/>
        <w:rPr/>
      </w:pPr>
      <w:r>
        <w:rPr/>
        <w:t>3.6.5. тренерам и иным специалистам организаций, осуществляющих деятельность в области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предоставляются гарантии и компенсации, установленные трудовым законодательством Российской Федерации и иными актами, содержащими нормы трудового права.</w:t>
      </w:r>
    </w:p>
    <w:p>
      <w:pPr>
        <w:pStyle w:val="TextBody"/>
        <w:rPr/>
      </w:pPr>
      <w:r>
        <w:rPr/>
        <w:t>3.6.6. В трудовом договоре, заключаемом с тренером, рекомендуется предусмотреть:</w:t>
      </w:r>
    </w:p>
    <w:p>
      <w:pPr>
        <w:pStyle w:val="TextBody"/>
        <w:rPr/>
      </w:pPr>
      <w:r>
        <w:rPr/>
        <w:t>1) осуществление деятельности на профессиональном уровне, соответствующем занимаемой должности, обеспечение в полном объеме реализации тренировочного процесса в соответствии с утвержденной в организации программой;</w:t>
      </w:r>
    </w:p>
    <w:p>
      <w:pPr>
        <w:pStyle w:val="TextBody"/>
        <w:rPr/>
      </w:pPr>
      <w:r>
        <w:rPr/>
        <w:t>2) соблюдение правовых, нравственных и этических норм и требований профессиональной этики;</w:t>
      </w:r>
    </w:p>
    <w:p>
      <w:pPr>
        <w:pStyle w:val="TextBody"/>
        <w:rPr/>
      </w:pPr>
      <w:r>
        <w:rPr/>
        <w:t>3) необходимость уважения чести и достоинства лиц, занимающихся под его руководством;</w:t>
      </w:r>
    </w:p>
    <w:p>
      <w:pPr>
        <w:pStyle w:val="TextBody"/>
        <w:rPr/>
      </w:pPr>
      <w:r>
        <w:rPr/>
        <w:t>4) применение методически обоснованных и обеспечивающих высокое качество подготовки занимающихся форм, методов тренировочного процесса;</w:t>
      </w:r>
    </w:p>
    <w:p>
      <w:pPr>
        <w:pStyle w:val="TextBody"/>
        <w:rPr/>
      </w:pPr>
      <w:r>
        <w:rPr/>
        <w:t>5) учет особенностей психофизического развития занимающихся и состояния их здоровья, соблюдение специальных условий, необходимых для прохождения тренировочного процесса лицами с ограниченными возможностями здоровья, взаимодействие при необходимости с медицинскими организациями;</w:t>
      </w:r>
    </w:p>
    <w:p>
      <w:pPr>
        <w:pStyle w:val="TextBody"/>
        <w:rPr/>
      </w:pPr>
      <w:r>
        <w:rPr/>
        <w:t>6) прохождение аттестации в порядке, установленном действующим законодательством;</w:t>
      </w:r>
    </w:p>
    <w:p>
      <w:pPr>
        <w:pStyle w:val="TextBody"/>
        <w:rPr/>
      </w:pPr>
      <w:r>
        <w:rPr/>
        <w:t>7) прохождение в соответствии с трудовым законодательством Российской Федерации предварительных при поступлении на работу и периодических медицинских осмотров, а также внеочередных медицинских осмотров по направлению работодателя;</w:t>
      </w:r>
    </w:p>
    <w:p>
      <w:pPr>
        <w:pStyle w:val="TextBody"/>
        <w:rPr/>
      </w:pPr>
      <w:r>
        <w:rPr/>
        <w:t>8) прохождение в установленном законодательством Российской Федерации порядке обучения и проверки знаний и навыков в области охраны труда;</w:t>
      </w:r>
    </w:p>
    <w:p>
      <w:pPr>
        <w:pStyle w:val="TextBody"/>
        <w:rPr/>
      </w:pPr>
      <w:r>
        <w:rPr/>
        <w:t>9) соблюдение устава организации, не нарушать локальные нормативные акты организации (правила внутреннего трудового распорядка и другие).</w:t>
      </w:r>
    </w:p>
    <w:p>
      <w:pPr>
        <w:pStyle w:val="TextBody"/>
        <w:jc w:val="center"/>
        <w:rPr/>
      </w:pPr>
      <w:r>
        <w:rPr>
          <w:rStyle w:val="StrongEmphasis"/>
        </w:rPr>
        <w:t>IV. РЕЖИМ ТРУДА И ОТДЫХА</w:t>
      </w:r>
    </w:p>
    <w:p>
      <w:pPr>
        <w:pStyle w:val="TextBody"/>
        <w:rPr/>
      </w:pPr>
      <w:r>
        <w:rPr/>
        <w:t>4.1. Режим рабочего времени в организациях отрасли определяется правилами внутреннего трудового распорядка, коллективным договором и трудовым договором (дополнительным соглашением к трудовому договору).</w:t>
      </w:r>
    </w:p>
    <w:p>
      <w:pPr>
        <w:pStyle w:val="TextBody"/>
        <w:rPr/>
      </w:pPr>
      <w:r>
        <w:rPr/>
        <w:t>4.2. Продолжительность рабочего времени, при его суммированном учете, не может превышать норму рабочего времени, установленную Трудовым кодексом Российской Федерации.</w:t>
      </w:r>
    </w:p>
    <w:p>
      <w:pPr>
        <w:pStyle w:val="TextBody"/>
        <w:rPr/>
      </w:pPr>
      <w:r>
        <w:rPr/>
        <w:t>Для отдельных категорий работников устанавливается сокращенная продолжительность рабочего времени в соответствии со статьей 92 Трудового кодекса Российской Федерации.</w:t>
      </w:r>
    </w:p>
    <w:p>
      <w:pPr>
        <w:pStyle w:val="TextBody"/>
        <w:rPr/>
      </w:pPr>
      <w:r>
        <w:rPr/>
        <w:t>Продолжительность рабочего времени для лиц, осуществляющих спортивную подготовку, устанавливается исходя из продолжительности рабочего времени 40 часов в неделю.</w:t>
      </w:r>
    </w:p>
    <w:p>
      <w:pPr>
        <w:pStyle w:val="TextBody"/>
        <w:rPr/>
      </w:pPr>
      <w:r>
        <w:rPr/>
        <w:t>4.3. Тренерам, непосредственно участвующим в тренировочном процессе, рекомендуется устанавливать норму часов тренерской работы за ставку нормируемой части заработной платы (нормируемая часть тренерской работы), в размере 24 часов в неделю.</w:t>
      </w:r>
    </w:p>
    <w:p>
      <w:pPr>
        <w:pStyle w:val="TextBody"/>
        <w:rPr/>
      </w:pPr>
      <w:r>
        <w:rPr/>
        <w:t>Норма часов тренерской работы за ставку заработной платы устанавливаются в астрономических часах, включая установленные короткие перерывы между занятиями продолжительностью 15-20 минут.</w:t>
      </w:r>
    </w:p>
    <w:p>
      <w:pPr>
        <w:pStyle w:val="TextBody"/>
        <w:rPr/>
      </w:pPr>
      <w:r>
        <w:rPr/>
        <w:t>4.4. В зависимости от занимаемой должности в рабочее время работников включается проведение тренировочных мероприятий,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тренировочных, физкультурно-оздоровительных, спортивных, творческих и иных мероприятий, проводимых с занимающимися.</w:t>
      </w:r>
    </w:p>
    <w:p>
      <w:pPr>
        <w:pStyle w:val="TextBody"/>
        <w:rPr/>
      </w:pPr>
      <w:r>
        <w:rPr/>
        <w:t>Конкретные трудовые (должностные) обязанности работников определяются трудовыми договорами (дополнительными соглашениями к трудовому договору) и должностными инструкциями.</w:t>
      </w:r>
    </w:p>
    <w:p>
      <w:pPr>
        <w:pStyle w:val="TextBody"/>
        <w:rPr/>
      </w:pPr>
      <w:r>
        <w:rPr/>
        <w:t>4.5. За тренерскую работу, выполняемую работником с его письменного согласия сверх установленной нормы часов за ставку заработной платы, производится дополнительная оплата в размере одной ставки заработной платы.</w:t>
      </w:r>
    </w:p>
    <w:p>
      <w:pPr>
        <w:pStyle w:val="TextBody"/>
        <w:rPr/>
      </w:pPr>
      <w:r>
        <w:rPr/>
        <w:t>За тренерскую работу, выполняемую работником с его письменного согласия, ниже установленной нормы часов за ставку заработной платы, оплата производится пропорционально фактическому объему выполненной тренерской работы.</w:t>
      </w:r>
    </w:p>
    <w:p>
      <w:pPr>
        <w:pStyle w:val="TextBody"/>
        <w:rPr/>
      </w:pPr>
      <w:r>
        <w:rPr/>
        <w:t>В локальном нормативном акте организации рекомендуется предусмотреть порядок и правила определения тренерской нагрузки работников, оговариваемой в трудовом договоре, основания ее изменения, а также непосредственно связанные с определением и изменением тренерской нагрузки особенности исчисления заработной платы работников.</w:t>
      </w:r>
    </w:p>
    <w:p>
      <w:pPr>
        <w:pStyle w:val="TextBody"/>
        <w:rPr/>
      </w:pPr>
      <w:r>
        <w:rPr/>
        <w:t>Локальные нормативные акты организации по вопросам определения тренерской нагрузки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TextBody"/>
        <w:rPr/>
      </w:pPr>
      <w:r>
        <w:rPr/>
        <w:t>4.6. Под тренерской нагрузкой работников предлагается понимать тренерскую работу, выполняемую во взаимодействии с занимающимися по видам деятельности, установленным планом или программой спортивной подготовки (индивидуальным планом подготовки), текущий контроль их выполнения.</w:t>
      </w:r>
    </w:p>
    <w:p>
      <w:pPr>
        <w:pStyle w:val="TextBody"/>
        <w:rPr/>
      </w:pPr>
      <w:r>
        <w:rPr/>
        <w:t>4.6.1. 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организации.</w:t>
      </w:r>
    </w:p>
    <w:p>
      <w:pPr>
        <w:pStyle w:val="TextBody"/>
        <w:rPr/>
      </w:pPr>
      <w:r>
        <w:rPr/>
        <w:t>Объем тренерской нагрузки, установленный работнику, оговаривается в трудовом договоре (дополнительном соглашении к трудовому договору).</w:t>
      </w:r>
    </w:p>
    <w:p>
      <w:pPr>
        <w:pStyle w:val="TextBody"/>
        <w:rPr/>
      </w:pPr>
      <w:r>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занимающихся, групп.</w:t>
      </w:r>
    </w:p>
    <w:p>
      <w:pPr>
        <w:pStyle w:val="TextBody"/>
        <w:rPr/>
      </w:pPr>
      <w:r>
        <w:rPr/>
        <w:t>При определении объема тренерской нагрузки работников на следующий год (тренировочный период, спортивный сезон) рекомендуется сохранять преемственность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занимающихся, групп.</w:t>
      </w:r>
    </w:p>
    <w:p>
      <w:pPr>
        <w:pStyle w:val="TextBody"/>
        <w:rPr/>
      </w:pPr>
      <w:r>
        <w:rPr/>
        <w:t>Об изменениях объема тренерской нагрузки (увеличения или снижения), а также о причинах, вызвавших необходимость таких изменений, работодатель обязан уведомить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TextBody"/>
        <w:rPr/>
      </w:pPr>
      <w:r>
        <w:rPr/>
        <w:t>4.6.2. объем тренерской нагрузки работников, проводящих тренировочные занятия в населенных пунктах с численностью населения менее 3000 человек, при превышении транспортной доступности до его административного центра и обратно в течение рабочего дня, которым не может быть обеспечена тренерская нагрузка в объеме, соответствующем норме часов тренерской работы за ставку заработной платы в неделю, гарантируется выплата ставки заработной платы в полном размере при условии дозагрузки их до установленной нормы часов другой (например, методической) работой.</w:t>
      </w:r>
    </w:p>
    <w:p>
      <w:pPr>
        <w:pStyle w:val="TextBody"/>
        <w:rPr/>
      </w:pPr>
      <w:r>
        <w:rPr/>
        <w:t>4.7. Наличие в календарном месяце нерабочих праздничных дней не является основанием для снижения заработной платы работникам, получающим должностной оклад.</w:t>
      </w:r>
    </w:p>
    <w:p>
      <w:pPr>
        <w:pStyle w:val="TextBody"/>
        <w:rPr/>
      </w:pPr>
      <w:r>
        <w:rPr/>
        <w:t>4.8.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В случаях, предусмотренных законодательством, привлечение к работе в выходные и нерабочие праздничные дни допускается с письменного согласия работника на основании письменного распоряжения работодателя.</w:t>
      </w:r>
    </w:p>
    <w:p>
      <w:pPr>
        <w:pStyle w:val="TextBody"/>
        <w:rPr/>
      </w:pPr>
      <w:r>
        <w:rPr/>
        <w:t>Особенности, привлечения спортсменов, тренеров в выходные и нерабочие праздничные дни могут устанавливаться коллективными договорами, соглашениями, локальными нормативными актами организации в соответствии со статьей 348.1 Трудового кодекса Российской Федерации.</w:t>
      </w:r>
    </w:p>
    <w:p>
      <w:pPr>
        <w:pStyle w:val="TextBody"/>
        <w:rPr/>
      </w:pPr>
      <w:r>
        <w:rPr/>
        <w:t>4.9.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pPr>
        <w:pStyle w:val="TextBody"/>
        <w:rPr/>
      </w:pPr>
      <w:r>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TextBody"/>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TextBody"/>
        <w:rPr/>
      </w:pPr>
      <w:r>
        <w:rPr/>
        <w:t>4.10.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w:t>
      </w:r>
    </w:p>
    <w:p>
      <w:pPr>
        <w:pStyle w:val="TextBody"/>
        <w:rPr/>
      </w:pPr>
      <w:r>
        <w:rPr/>
        <w:t>О времени начала отпуска работник должен быть извещен под роспись не позднее, чем за две недели до его начала.</w:t>
      </w:r>
    </w:p>
    <w:p>
      <w:pPr>
        <w:pStyle w:val="TextBody"/>
        <w:rPr/>
      </w:pPr>
      <w:r>
        <w:rPr/>
        <w:t>4.11. Ежегодный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работы.</w:t>
      </w:r>
    </w:p>
    <w:p>
      <w:pPr>
        <w:pStyle w:val="TextBody"/>
        <w:rPr/>
      </w:pPr>
      <w:r>
        <w:rPr/>
        <w:t>4.12.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(без учета дополнительных оплачиваемых отпусков) должна быть не менее 14 календарных дней.</w:t>
      </w:r>
    </w:p>
    <w:p>
      <w:pPr>
        <w:pStyle w:val="TextBody"/>
        <w:rPr/>
      </w:pPr>
      <w:r>
        <w:rPr/>
        <w:t>4.13.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4.14. Спортсменам и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организации, трудовыми договорами (дополнительными соглашениями к трудовому договору), но не менее четырех календарных дней в соответствие со статьей 348.10 Трудового кодекса Российской Федерации.</w:t>
      </w:r>
    </w:p>
    <w:p>
      <w:pPr>
        <w:pStyle w:val="TextBody"/>
        <w:rPr/>
      </w:pPr>
      <w:r>
        <w:rPr/>
        <w:t>4.15. Тренерам, занимающим должности, включенные в профессиональный стандарт «Тренер», утвержденный приказом Минтруда России от 07.04.2014 № 193н (зарегистрирован в Минюсте России 10.07.2014, регистрационный № 33035), кроме педагогических работников (тренер-преподаватель, старший тренер-преподаватель), рекомендуется устанавливать дополнительный оплачиваемый отпуск общей продолжительностью не менее четырнадцати календарных дней, предоставляемый по окончании спортивного сезона, который по желанию работника может быть заменен денежной компенсацией.</w:t>
      </w:r>
    </w:p>
    <w:p>
      <w:pPr>
        <w:pStyle w:val="TextBody"/>
        <w:rPr/>
      </w:pPr>
      <w:r>
        <w:rPr/>
        <w:t>4.16. Работникам с ненормированным рабочим днем в соответствии со статьей 116 Трудового кодекса Российской Федерации предоставляется ежегодный дополнительный оплачиваемый отпуск, продолжительность которого определяется коллективным договором. Продолжительность дополнительного отпуска по соответствующим должностям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pPr>
        <w:pStyle w:val="TextBody"/>
        <w:rPr/>
      </w:pPr>
      <w:r>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локальным нормативным актом организации, осуществляющей деятельность в области физической культуры и спорта, разработанным на основании нормативных правовых актов публично-правовых образований.</w:t>
      </w:r>
    </w:p>
    <w:p>
      <w:pPr>
        <w:pStyle w:val="TextBody"/>
        <w:rPr/>
      </w:pPr>
      <w:r>
        <w:rPr/>
        <w:t>Продолжительность дополнительного отпуска, предоставляемого работникам с ненормированным рабочим днем, не может быть менее 3 календарных дней.</w:t>
      </w:r>
    </w:p>
    <w:p>
      <w:pPr>
        <w:pStyle w:val="TextBody"/>
        <w:rPr/>
      </w:pPr>
      <w:r>
        <w:rPr/>
        <w:t>Право на дополнительный отпуск возникает у работника независимо от продолжительности работы в условиях ненормированного рабочего дня.</w:t>
      </w:r>
    </w:p>
    <w:p>
      <w:pPr>
        <w:pStyle w:val="TextBody"/>
        <w:rPr/>
      </w:pPr>
      <w:r>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pPr>
        <w:pStyle w:val="TextBody"/>
        <w:rPr/>
      </w:pPr>
      <w:r>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pPr>
        <w:pStyle w:val="TextBody"/>
        <w:rPr/>
      </w:pPr>
      <w:r>
        <w:rPr/>
        <w:t>4.17. Работодатели с учетом своих производственных и финансовых возможностей могут самостоятельно устанавливать дополнительные отпуска для работников.</w:t>
      </w:r>
    </w:p>
    <w:p>
      <w:pPr>
        <w:pStyle w:val="TextBody"/>
        <w:rPr/>
      </w:pPr>
      <w:r>
        <w:rPr/>
        <w:t>Порядок и условия предоставления этих отпусков определяются коллективными договорами или локальными нормативными актами организации с учетом мнения выборного органа первичной профсоюзной организации.</w:t>
      </w:r>
    </w:p>
    <w:p>
      <w:pPr>
        <w:pStyle w:val="TextBody"/>
        <w:rPr/>
      </w:pPr>
      <w:r>
        <w:rPr/>
        <w:t>4.18.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4.19.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jc w:val="center"/>
        <w:rPr/>
      </w:pPr>
      <w:r>
        <w:rPr>
          <w:rStyle w:val="StrongEmphasis"/>
        </w:rPr>
        <w:t>V. ОПЛАТА ТРУДА</w:t>
      </w:r>
    </w:p>
    <w:p>
      <w:pPr>
        <w:pStyle w:val="TextBody"/>
        <w:rPr/>
      </w:pPr>
      <w:r>
        <w:rPr/>
        <w:t>5.1. В соответствии со статьей 144 Трудового кодекса Российской Федерации системы оплаты труда работников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05.08.2008 № 583, а также «Примерным положением об оплате труда работников федеральных бюджетных и автономных учреждений, подведомственных Министерству спорта Российской Федерации по видам экономической деятельности», утвержденным приказом Минспорта России от 30.05.2014 № 382 (зарегистрирован в Минюсте России 29.07.2014, регистрационный № 33332).</w:t>
      </w:r>
    </w:p>
    <w:p>
      <w:pPr>
        <w:pStyle w:val="TextBody"/>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TextBody"/>
        <w:rPr/>
      </w:pPr>
      <w:r>
        <w:rPr/>
        <w:t>5.2. Стороны содействуют обеспечению следующих своевременных гарантий по оплате труда работников:</w:t>
      </w:r>
    </w:p>
    <w:p>
      <w:pPr>
        <w:pStyle w:val="TextBody"/>
        <w:numPr>
          <w:ilvl w:val="0"/>
          <w:numId w:val="7"/>
        </w:numPr>
        <w:tabs>
          <w:tab w:val="left" w:pos="0" w:leader="none"/>
        </w:tabs>
        <w:spacing w:before="0" w:after="0"/>
        <w:ind w:left="707" w:hanging="283"/>
        <w:rPr/>
      </w:pPr>
      <w:r>
        <w:rPr/>
        <w:t xml:space="preserve">заработная плата работников и гражданского персонала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организаций, при условии сохранения объема должностных обязанностей работников (гражданского персонала) и выполнения ими работ той же квалификации; </w:t>
      </w:r>
    </w:p>
    <w:p>
      <w:pPr>
        <w:pStyle w:val="TextBody"/>
        <w:numPr>
          <w:ilvl w:val="0"/>
          <w:numId w:val="7"/>
        </w:numPr>
        <w:tabs>
          <w:tab w:val="left" w:pos="0" w:leader="none"/>
        </w:tabs>
        <w:spacing w:before="0" w:after="0"/>
        <w:ind w:left="707" w:hanging="283"/>
        <w:rPr/>
      </w:pPr>
      <w:r>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pPr>
        <w:pStyle w:val="TextBody"/>
        <w:numPr>
          <w:ilvl w:val="0"/>
          <w:numId w:val="7"/>
        </w:numPr>
        <w:tabs>
          <w:tab w:val="left" w:pos="0" w:leader="none"/>
        </w:tabs>
        <w:ind w:left="707" w:hanging="283"/>
        <w:rPr/>
      </w:pPr>
      <w:r>
        <w:rPr/>
        <w:t xml:space="preserve">нерабочие выходные и праздничные дни подлежат оплате в соответствии с действующим трудовым законодательством Российской Федерации, либо в размере, определяемом коллективным договором, локальным нормативным актом организации, принимаемым с учетом мнения представительного органа работников, трудовым договором (дополнительным соглашением к трудовому договору), как при повременной, так и сдельной оплате труда. </w:t>
      </w:r>
    </w:p>
    <w:p>
      <w:pPr>
        <w:pStyle w:val="TextBody"/>
        <w:rPr/>
      </w:pPr>
      <w:r>
        <w:rPr/>
        <w:t>5.3. Предлагается учитывать следующие подходы к формированию фонда оплаты труда работников организаций:</w:t>
      </w:r>
    </w:p>
    <w:p>
      <w:pPr>
        <w:pStyle w:val="TextBody"/>
        <w:rPr/>
      </w:pPr>
      <w:r>
        <w:rPr/>
        <w:t>5.3.1. формирование фонда оплаты труда осуществлять за счет средств бюджета соответствующего уровня и средств, поступающих от приносящей доход деятельности;</w:t>
      </w:r>
    </w:p>
    <w:p>
      <w:pPr>
        <w:pStyle w:val="TextBody"/>
        <w:rPr/>
      </w:pPr>
      <w:r>
        <w:rPr/>
        <w:t>5.3.2.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организации;</w:t>
      </w:r>
    </w:p>
    <w:p>
      <w:pPr>
        <w:pStyle w:val="TextBody"/>
        <w:rPr/>
      </w:pPr>
      <w:r>
        <w:rPr/>
        <w:t>5.3.3.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минимального размера оплаты труда;</w:t>
      </w:r>
    </w:p>
    <w:p>
      <w:pPr>
        <w:pStyle w:val="TextBody"/>
        <w:rPr/>
      </w:pPr>
      <w:r>
        <w:rPr/>
        <w:t>5.3.4.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pPr>
        <w:pStyle w:val="TextBody"/>
        <w:rPr/>
      </w:pPr>
      <w:r>
        <w:rPr/>
        <w:t>5.3.5.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pPr>
        <w:pStyle w:val="TextBody"/>
        <w:rPr/>
      </w:pPr>
      <w:r>
        <w:rPr/>
        <w:t>5.4. Организации, в пределах имеющихся у них средств на оплату труда работников, самостоятельно определяют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pPr>
        <w:pStyle w:val="TextBody"/>
        <w:rPr/>
      </w:pPr>
      <w:r>
        <w:rPr/>
        <w:t>5.5. Положениями об оплате труда работников организаций может быть предусмотрено установление надбавок к окладам (должностным окладам), ставкам работников, имеющих ученую степень (кандидат, доктор наук) по занимаемым должностям, а также персональной надбавки конкретному работнику.</w:t>
      </w:r>
    </w:p>
    <w:p>
      <w:pPr>
        <w:pStyle w:val="TextBody"/>
        <w:rPr/>
      </w:pPr>
      <w:r>
        <w:rPr/>
        <w:t>5.6. Персональные надбавки к окладам (должностным окладам), ставкам заработной платы устанавливаются работникам организаций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pPr>
        <w:pStyle w:val="TextBody"/>
        <w:rPr/>
      </w:pPr>
      <w:r>
        <w:rPr/>
        <w:t>Персональные надбавки к окладам (должностным окладам), ставкам заработной платы устанавливаются на определенный период времени в течение соответствующего календарного года.</w:t>
      </w:r>
    </w:p>
    <w:p>
      <w:pPr>
        <w:pStyle w:val="TextBody"/>
        <w:rPr/>
      </w:pPr>
      <w:r>
        <w:rPr/>
        <w:t>5.7. Решения о введении соответствующих надбавок принимаются организациями с учетом обеспеченности финансовыми средствами.</w:t>
      </w:r>
    </w:p>
    <w:p>
      <w:pPr>
        <w:pStyle w:val="TextBody"/>
        <w:rPr/>
      </w:pPr>
      <w:r>
        <w:rPr/>
        <w:t>5.8. Применение надбавок не образует новый оклад и не учитывается при начислении выплат компенсационного и стимулирующего характера.</w:t>
      </w:r>
    </w:p>
    <w:p>
      <w:pPr>
        <w:pStyle w:val="TextBody"/>
        <w:rPr/>
      </w:pPr>
      <w:r>
        <w:rPr/>
        <w:t>5.9. Выплаты компенсационного характера.</w:t>
      </w:r>
    </w:p>
    <w:p>
      <w:pPr>
        <w:pStyle w:val="TextBody"/>
        <w:rPr/>
      </w:pPr>
      <w:r>
        <w:rPr/>
        <w:t>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или указами Президента Российской Федерации.</w:t>
      </w:r>
    </w:p>
    <w:p>
      <w:pPr>
        <w:pStyle w:val="TextBody"/>
        <w:rPr/>
      </w:pPr>
      <w:r>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Работникам организации устанавливается выплата компенсационного характера за работу в условиях, отклоняющихся от нормальных в соответствии со статьями 149–154 Трудового кодекса Российской Федерации. В организациях в соответствии с приказом Минздравсоцразвития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 Минюстом России 04.02.2008, регистрационный № 11081)могут устанавливаться следующие виды выплат компенсационного характера:</w:t>
      </w:r>
    </w:p>
    <w:p>
      <w:pPr>
        <w:pStyle w:val="TextBody"/>
        <w:rPr/>
      </w:pPr>
      <w:r>
        <w:rPr/>
        <w:t>5.9.1. выплаты работникам, занятым на тяжелых работах, работах с вредными и (или) опасными и иными особыми условиями труда.</w:t>
      </w:r>
    </w:p>
    <w:p>
      <w:pPr>
        <w:pStyle w:val="TextBody"/>
        <w:rPr/>
      </w:pPr>
      <w:r>
        <w:rPr/>
        <w:t>Руководители организаций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установленной трудовым законодательством Российской Федерации.</w:t>
      </w:r>
    </w:p>
    <w:p>
      <w:pPr>
        <w:pStyle w:val="TextBody"/>
        <w:rPr/>
      </w:pPr>
      <w:r>
        <w:rPr/>
        <w:t>Оплата труда в повышенном размере работников организаций устанавливается с учетом результатов специальной оценки условий труда (аттестации рабочих мест по условиям труда) в порядке, установленном трудовым законодательством Российской Федерации.</w:t>
      </w:r>
    </w:p>
    <w:p>
      <w:pPr>
        <w:pStyle w:val="TextBody"/>
        <w:rPr/>
      </w:pPr>
      <w:r>
        <w:rPr/>
        <w:t>Оплата труда в повышенном размере работникам, на рабочих местах которых по результатам проведенной до 31 декабря 2013 года аттестации рабочих мест по условиям труда установлены вредные (опасные) условия труда, должна сохраняться до улучшения условий труда на данных рабочих местах, подтвержденных результатами проведения специальной оценки условий труда. При этом руководитель организации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pPr>
        <w:pStyle w:val="TextBody"/>
        <w:rPr/>
      </w:pPr>
      <w:r>
        <w:rPr/>
        <w:t>Если по итогам специальной оценки условий труда рабочее место признается безопасным, то осуществление указанной выплаты не производится.</w:t>
      </w:r>
    </w:p>
    <w:p>
      <w:pPr>
        <w:pStyle w:val="TextBody"/>
        <w:rPr/>
      </w:pPr>
      <w:r>
        <w:rPr/>
        <w:t>5.9.2. выплаты за работу в местностях с особыми климатическими условиями.</w:t>
      </w:r>
    </w:p>
    <w:p>
      <w:pPr>
        <w:pStyle w:val="TextBody"/>
        <w:rPr/>
      </w:pPr>
      <w:r>
        <w:rPr/>
        <w:t>В районах с особыми климатическими условиями к заработной плате работников организации применяются:</w:t>
      </w:r>
    </w:p>
    <w:p>
      <w:pPr>
        <w:pStyle w:val="TextBody"/>
        <w:numPr>
          <w:ilvl w:val="0"/>
          <w:numId w:val="8"/>
        </w:numPr>
        <w:tabs>
          <w:tab w:val="left" w:pos="0" w:leader="none"/>
        </w:tabs>
        <w:spacing w:before="0" w:after="0"/>
        <w:ind w:left="707" w:hanging="283"/>
        <w:rPr/>
      </w:pPr>
      <w:r>
        <w:rPr/>
        <w:t xml:space="preserve">районные коэффициенты; </w:t>
      </w:r>
    </w:p>
    <w:p>
      <w:pPr>
        <w:pStyle w:val="TextBody"/>
        <w:numPr>
          <w:ilvl w:val="0"/>
          <w:numId w:val="8"/>
        </w:numPr>
        <w:tabs>
          <w:tab w:val="left" w:pos="0" w:leader="none"/>
        </w:tabs>
        <w:spacing w:before="0" w:after="0"/>
        <w:ind w:left="707" w:hanging="283"/>
        <w:rPr/>
      </w:pPr>
      <w:r>
        <w:rPr/>
        <w:t xml:space="preserve">коэффициенты за работу в пустынных и безводных местностях; </w:t>
      </w:r>
    </w:p>
    <w:p>
      <w:pPr>
        <w:pStyle w:val="TextBody"/>
        <w:numPr>
          <w:ilvl w:val="0"/>
          <w:numId w:val="8"/>
        </w:numPr>
        <w:tabs>
          <w:tab w:val="left" w:pos="0" w:leader="none"/>
        </w:tabs>
        <w:spacing w:before="0" w:after="0"/>
        <w:ind w:left="707" w:hanging="283"/>
        <w:rPr/>
      </w:pPr>
      <w:r>
        <w:rPr/>
        <w:t xml:space="preserve">коэффициенты за работу в высокогорных районах; </w:t>
      </w:r>
    </w:p>
    <w:p>
      <w:pPr>
        <w:pStyle w:val="TextBody"/>
        <w:numPr>
          <w:ilvl w:val="0"/>
          <w:numId w:val="8"/>
        </w:numPr>
        <w:tabs>
          <w:tab w:val="left" w:pos="0" w:leader="none"/>
        </w:tabs>
        <w:ind w:left="707" w:hanging="283"/>
        <w:rPr/>
      </w:pPr>
      <w:r>
        <w:rPr/>
        <w:t xml:space="preserve">процентные надбавки за стаж работы в районах Крайнего Севера и приравненных к ним местностях, в южных районах Дальнего Востока, Красноярского края, Иркутской области, Забайкальского края, Республики Бурятия, в Республике Хакасия; </w:t>
      </w:r>
    </w:p>
    <w:p>
      <w:pPr>
        <w:pStyle w:val="TextBody"/>
        <w:rPr/>
      </w:pPr>
      <w:r>
        <w:rPr/>
        <w:t>5.9.3.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TextBody"/>
        <w:rPr/>
      </w:pPr>
      <w:r>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организации без освобождения от работы, определенной трудовым договором (дополнительным соглашением к трудовому договору), устанавливается по соглашению сторон трудового договора с учетом содержания и (или) объема дополнительной работы.</w:t>
      </w:r>
    </w:p>
    <w:p>
      <w:pPr>
        <w:pStyle w:val="TextBody"/>
        <w:rPr/>
      </w:pPr>
      <w:r>
        <w:rPr/>
        <w:t>Доплата за работу в ночное время производится работникам организаций за каждый час работы в ночное время. Ночным считается время с 22 часов до 6 часов утра.</w:t>
      </w:r>
    </w:p>
    <w:p>
      <w:pPr>
        <w:pStyle w:val="TextBody"/>
        <w:rPr/>
      </w:pPr>
      <w:r>
        <w:rPr/>
        <w:t>Минимальный размер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за каждый час в ночное время в соответствии с постановлением Правительства Российской Федерации 22.07.2008 № 554 «О минимальном размере повышения оплаты труда за работу в ночное время».</w:t>
      </w:r>
    </w:p>
    <w:p>
      <w:pPr>
        <w:pStyle w:val="TextBody"/>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pPr>
        <w:pStyle w:val="TextBody"/>
        <w:rPr/>
      </w:pPr>
      <w:r>
        <w:rPr/>
        <w:t>Доплата за работу в выходные и нерабочие праздничные дни производится работникам организаций, привлекавшимся к работе в выходные и нерабочие праздничные дни, в соответствии с законодательством Российской Федерации.</w:t>
      </w:r>
    </w:p>
    <w:p>
      <w:pPr>
        <w:pStyle w:val="TextBody"/>
        <w:rPr/>
      </w:pPr>
      <w:r>
        <w:rPr/>
        <w:t>5.9.4. надбавки за работу со сведениями, составляющими государственную тайну, их засекречиванием и рассекречиванием, а также за работу с шифрами.</w:t>
      </w:r>
    </w:p>
    <w:p>
      <w:pPr>
        <w:pStyle w:val="TextBody"/>
        <w:rPr/>
      </w:pPr>
      <w:r>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pPr>
        <w:pStyle w:val="TextBody"/>
        <w:rPr/>
      </w:pPr>
      <w:r>
        <w:rPr/>
        <w:t>5.10. Выплаты стимулирующего характера.</w:t>
      </w:r>
    </w:p>
    <w:p>
      <w:pPr>
        <w:pStyle w:val="TextBody"/>
        <w:rPr/>
      </w:pPr>
      <w:r>
        <w:rPr/>
        <w:t>В организациях могут устанавливаться следующие виды выплат стимулирующего характера:</w:t>
      </w:r>
    </w:p>
    <w:p>
      <w:pPr>
        <w:pStyle w:val="TextBody"/>
        <w:numPr>
          <w:ilvl w:val="0"/>
          <w:numId w:val="9"/>
        </w:numPr>
        <w:tabs>
          <w:tab w:val="left" w:pos="0" w:leader="none"/>
        </w:tabs>
        <w:spacing w:before="0" w:after="0"/>
        <w:ind w:left="707" w:hanging="283"/>
        <w:rPr/>
      </w:pPr>
      <w:r>
        <w:rPr/>
        <w:t xml:space="preserve">выплаты за интенсивность и высокие результаты работы; </w:t>
      </w:r>
    </w:p>
    <w:p>
      <w:pPr>
        <w:pStyle w:val="TextBody"/>
        <w:numPr>
          <w:ilvl w:val="0"/>
          <w:numId w:val="9"/>
        </w:numPr>
        <w:tabs>
          <w:tab w:val="left" w:pos="0" w:leader="none"/>
        </w:tabs>
        <w:spacing w:before="0" w:after="0"/>
        <w:ind w:left="707" w:hanging="283"/>
        <w:rPr/>
      </w:pPr>
      <w:r>
        <w:rPr/>
        <w:t xml:space="preserve">выплаты за качество выполняемых работ; </w:t>
      </w:r>
    </w:p>
    <w:p>
      <w:pPr>
        <w:pStyle w:val="TextBody"/>
        <w:numPr>
          <w:ilvl w:val="0"/>
          <w:numId w:val="9"/>
        </w:numPr>
        <w:tabs>
          <w:tab w:val="left" w:pos="0" w:leader="none"/>
        </w:tabs>
        <w:spacing w:before="0" w:after="0"/>
        <w:ind w:left="707" w:hanging="283"/>
        <w:rPr/>
      </w:pPr>
      <w:r>
        <w:rPr/>
        <w:t xml:space="preserve">выплаты за стаж непрерывной работы, выслугу лет; </w:t>
      </w:r>
    </w:p>
    <w:p>
      <w:pPr>
        <w:pStyle w:val="TextBody"/>
        <w:numPr>
          <w:ilvl w:val="0"/>
          <w:numId w:val="9"/>
        </w:numPr>
        <w:tabs>
          <w:tab w:val="left" w:pos="0" w:leader="none"/>
        </w:tabs>
        <w:ind w:left="707" w:hanging="283"/>
        <w:rPr/>
      </w:pPr>
      <w:r>
        <w:rPr/>
        <w:t xml:space="preserve">премиальные выплаты по итогам работы. </w:t>
      </w:r>
    </w:p>
    <w:p>
      <w:pPr>
        <w:pStyle w:val="TextBody"/>
        <w:rPr/>
      </w:pPr>
      <w:r>
        <w:rPr/>
        <w:t>Работникам организаций также могут производиться стимулирующие выплаты в следующих случаях:</w:t>
      </w:r>
    </w:p>
    <w:p>
      <w:pPr>
        <w:pStyle w:val="TextBody"/>
        <w:numPr>
          <w:ilvl w:val="0"/>
          <w:numId w:val="10"/>
        </w:numPr>
        <w:tabs>
          <w:tab w:val="left" w:pos="0" w:leader="none"/>
        </w:tabs>
        <w:spacing w:before="0" w:after="0"/>
        <w:ind w:left="707" w:hanging="283"/>
        <w:rPr/>
      </w:pPr>
      <w:r>
        <w:rPr/>
        <w:t xml:space="preserve">в связи с награждением ведомственными наградами Минспорта России; </w:t>
      </w:r>
    </w:p>
    <w:p>
      <w:pPr>
        <w:pStyle w:val="TextBody"/>
        <w:numPr>
          <w:ilvl w:val="0"/>
          <w:numId w:val="10"/>
        </w:numPr>
        <w:tabs>
          <w:tab w:val="left" w:pos="0" w:leader="none"/>
        </w:tabs>
        <w:spacing w:before="0" w:after="0"/>
        <w:ind w:left="707" w:hanging="283"/>
        <w:rPr/>
      </w:pPr>
      <w:r>
        <w:rPr/>
        <w:t xml:space="preserve">к юбилейным датам за многолетний и добросовестный труд в связи с 50-летием, 60-летием, 70-летием и каждые последующие десять лет, а также к другим датам, установленным локальным нормативным актом организации; </w:t>
      </w:r>
    </w:p>
    <w:p>
      <w:pPr>
        <w:pStyle w:val="TextBody"/>
        <w:numPr>
          <w:ilvl w:val="0"/>
          <w:numId w:val="10"/>
        </w:numPr>
        <w:tabs>
          <w:tab w:val="left" w:pos="0" w:leader="none"/>
        </w:tabs>
        <w:spacing w:before="0" w:after="0"/>
        <w:ind w:left="707" w:hanging="283"/>
        <w:rPr/>
      </w:pPr>
      <w:r>
        <w:rPr/>
        <w:t xml:space="preserve">в связи с выходом на пенсию; </w:t>
      </w:r>
    </w:p>
    <w:p>
      <w:pPr>
        <w:pStyle w:val="TextBody"/>
        <w:numPr>
          <w:ilvl w:val="0"/>
          <w:numId w:val="10"/>
        </w:numPr>
        <w:tabs>
          <w:tab w:val="left" w:pos="0" w:leader="none"/>
        </w:tabs>
        <w:spacing w:before="0" w:after="0"/>
        <w:ind w:left="707" w:hanging="283"/>
        <w:rPr/>
      </w:pPr>
      <w:r>
        <w:rPr/>
        <w:t xml:space="preserve">в связи с уходом работника в ежегодный оплачиваемый отпуск; </w:t>
      </w:r>
    </w:p>
    <w:p>
      <w:pPr>
        <w:pStyle w:val="TextBody"/>
        <w:numPr>
          <w:ilvl w:val="0"/>
          <w:numId w:val="10"/>
        </w:numPr>
        <w:tabs>
          <w:tab w:val="left" w:pos="0" w:leader="none"/>
        </w:tabs>
        <w:spacing w:before="0" w:after="0"/>
        <w:ind w:left="707" w:hanging="283"/>
        <w:rPr/>
      </w:pPr>
      <w:r>
        <w:rPr/>
        <w:t xml:space="preserve">при рождении ребенка; </w:t>
      </w:r>
    </w:p>
    <w:p>
      <w:pPr>
        <w:pStyle w:val="TextBody"/>
        <w:numPr>
          <w:ilvl w:val="0"/>
          <w:numId w:val="10"/>
        </w:numPr>
        <w:tabs>
          <w:tab w:val="left" w:pos="0" w:leader="none"/>
        </w:tabs>
        <w:spacing w:before="0" w:after="0"/>
        <w:ind w:left="707" w:hanging="283"/>
        <w:rPr/>
      </w:pPr>
      <w:r>
        <w:rPr/>
        <w:t xml:space="preserve">в случае регистрации брака работника; </w:t>
      </w:r>
    </w:p>
    <w:p>
      <w:pPr>
        <w:pStyle w:val="TextBody"/>
        <w:numPr>
          <w:ilvl w:val="0"/>
          <w:numId w:val="10"/>
        </w:numPr>
        <w:tabs>
          <w:tab w:val="left" w:pos="0" w:leader="none"/>
        </w:tabs>
        <w:spacing w:before="0" w:after="0"/>
        <w:ind w:left="707" w:hanging="283"/>
        <w:rPr/>
      </w:pPr>
      <w:r>
        <w:rPr/>
        <w:t xml:space="preserve">в связи с потерей близких родственников; </w:t>
      </w:r>
    </w:p>
    <w:p>
      <w:pPr>
        <w:pStyle w:val="TextBody"/>
        <w:numPr>
          <w:ilvl w:val="0"/>
          <w:numId w:val="10"/>
        </w:numPr>
        <w:tabs>
          <w:tab w:val="left" w:pos="0" w:leader="none"/>
        </w:tabs>
        <w:spacing w:before="0" w:after="0"/>
        <w:ind w:left="707" w:hanging="283"/>
        <w:rPr/>
      </w:pPr>
      <w:r>
        <w:rPr/>
        <w:t xml:space="preserve">в связи со смертью работника (выплачивается близким родственникам умершего работника); </w:t>
      </w:r>
    </w:p>
    <w:p>
      <w:pPr>
        <w:pStyle w:val="TextBody"/>
        <w:numPr>
          <w:ilvl w:val="0"/>
          <w:numId w:val="10"/>
        </w:numPr>
        <w:tabs>
          <w:tab w:val="left" w:pos="0" w:leader="none"/>
        </w:tabs>
        <w:ind w:left="707" w:hanging="283"/>
        <w:rPr/>
      </w:pPr>
      <w:r>
        <w:rPr/>
        <w:t xml:space="preserve">молодым специалистам (под которыми в целях настоящего Соглашения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а также тренерам, другим специалистам, осуществляющим наставничество над молодыми специалистами. </w:t>
      </w:r>
    </w:p>
    <w:p>
      <w:pPr>
        <w:pStyle w:val="TextBody"/>
        <w:rPr/>
      </w:pPr>
      <w:r>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(дополнительными соглашениями к трудовому договору) с учетом разрабатываемых в организациях показателей и критериев оценки эффективности труда работников этих организаций.</w:t>
      </w:r>
    </w:p>
    <w:p>
      <w:pPr>
        <w:pStyle w:val="TextBody"/>
        <w:rPr/>
      </w:pPr>
      <w:r>
        <w:rPr/>
        <w:t>Объем средств на выплаты стимулирующего характера должен составлять не менее 30 процентов средств на оплату труда, формируемых за счет ассигнований соответствующего бюджета.</w:t>
      </w:r>
    </w:p>
    <w:p>
      <w:pPr>
        <w:pStyle w:val="TextBody"/>
        <w:rPr/>
      </w:pPr>
      <w:r>
        <w:rPr/>
        <w:t>Конкретный размер выплат может устанавливаться как в процентном отношении к окладу, так и в абсолютном значении.</w:t>
      </w:r>
    </w:p>
    <w:p>
      <w:pPr>
        <w:pStyle w:val="TextBody"/>
        <w:rPr/>
      </w:pPr>
      <w:r>
        <w:rPr/>
        <w:t>Лишение выплат стимулирующего характера или их снижение оформляется локальными нормативными актами федеральных учреждений с обязательным указанием причины.</w:t>
      </w:r>
    </w:p>
    <w:p>
      <w:pPr>
        <w:pStyle w:val="TextBody"/>
        <w:rPr/>
      </w:pPr>
      <w:r>
        <w:rPr/>
        <w:t>5.11.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предлагается учитывать следующие основные принципы:</w:t>
      </w:r>
    </w:p>
    <w:p>
      <w:pPr>
        <w:pStyle w:val="TextBody"/>
        <w:rPr/>
      </w:pPr>
      <w:r>
        <w:rPr/>
        <w:t>5.11.1. размер вознаграждения работника должен определяться на основе объективной оценки результатов его труда (принцип объективности);</w:t>
      </w:r>
    </w:p>
    <w:p>
      <w:pPr>
        <w:pStyle w:val="TextBody"/>
        <w:rPr/>
      </w:pPr>
      <w:r>
        <w:rPr/>
        <w:t>5.11.2. работник должен знать, какое вознаграждение он получит в зависимости от результатов своего труда (принцип предсказуемости);</w:t>
      </w:r>
    </w:p>
    <w:p>
      <w:pPr>
        <w:pStyle w:val="TextBody"/>
        <w:rPr/>
      </w:pPr>
      <w:r>
        <w:rPr/>
        <w:t>5.11.3. 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pPr>
        <w:pStyle w:val="TextBody"/>
        <w:rPr/>
      </w:pPr>
      <w:r>
        <w:rPr/>
        <w:t>5.11.4. вознаграждение должно следовать за достижением результата (принцип своевременности);</w:t>
      </w:r>
    </w:p>
    <w:p>
      <w:pPr>
        <w:pStyle w:val="TextBody"/>
        <w:rPr/>
      </w:pPr>
      <w:r>
        <w:rPr/>
        <w:t>5.11.5. правила определения вознаграждения должны быть понятны каждому работнику (принцип справедливости);</w:t>
      </w:r>
    </w:p>
    <w:p>
      <w:pPr>
        <w:pStyle w:val="TextBody"/>
        <w:rPr/>
      </w:pPr>
      <w:r>
        <w:rPr/>
        <w:t>5.11.6.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pPr>
        <w:pStyle w:val="TextBody"/>
        <w:rPr/>
      </w:pPr>
      <w:r>
        <w:rPr/>
        <w:t>5.12. Из фонда оплаты труда работникам организаций может быть оказана материальная помощь.</w:t>
      </w:r>
    </w:p>
    <w:p>
      <w:pPr>
        <w:pStyle w:val="TextBody"/>
        <w:rPr/>
      </w:pPr>
      <w:r>
        <w:rPr/>
        <w:t>Условия выплаты материальной помощи и ее конкретные размеры устанавливаются коллективным договором и локальными нормативными актами организации.</w:t>
      </w:r>
    </w:p>
    <w:p>
      <w:pPr>
        <w:pStyle w:val="TextBody"/>
        <w:rPr/>
      </w:pPr>
      <w:r>
        <w:rPr/>
        <w:t>Решение об оказании материальной помощи работнику и ее конкретный размер принимают руководители организаций с учетом мнения выборного профсоюзного органа, на основании письменного заявления работника.</w:t>
      </w:r>
    </w:p>
    <w:p>
      <w:pPr>
        <w:pStyle w:val="TextBody"/>
        <w:rPr/>
      </w:pPr>
      <w:r>
        <w:rPr/>
        <w:t>5.13. Рекомендуется предусматривать в территориальных соглашениях, в коллективных договорах организаций следующие положения:</w:t>
      </w:r>
    </w:p>
    <w:p>
      <w:pPr>
        <w:pStyle w:val="TextBody"/>
        <w:rPr/>
      </w:pPr>
      <w:r>
        <w:rPr/>
        <w:t>5.13.1.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pPr>
        <w:pStyle w:val="TextBody"/>
        <w:rPr/>
      </w:pPr>
      <w:r>
        <w:rPr/>
        <w:t>а) 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pPr>
        <w:pStyle w:val="TextBody"/>
        <w:rPr/>
      </w:pPr>
      <w:r>
        <w:rPr/>
        <w:t>б) при выполнении работы на разных должностях, по которым совпадают должностные обязанности, реализуемые программы, если по выполняемой работе совпадают профили работы (деятельности);</w:t>
      </w:r>
    </w:p>
    <w:p>
      <w:pPr>
        <w:pStyle w:val="TextBody"/>
        <w:rPr/>
      </w:pPr>
      <w:r>
        <w:rPr/>
        <w:t>5.13.2.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(устанавливать доплату к ставке заработной плате)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pPr>
        <w:pStyle w:val="TextBody"/>
        <w:rPr/>
      </w:pPr>
      <w:r>
        <w:rPr/>
        <w:t>5.13.3. в случае истечения у специалиста перед наступлением пенсионного возраста срока действия квалификационной категории сохранять оплату труда (устанавливать доплату к ставке заработной платы) с учетом имевшейся квалификационной категории до дня наступления пенсионного возраста, но не более чем на один год;</w:t>
      </w:r>
    </w:p>
    <w:p>
      <w:pPr>
        <w:pStyle w:val="TextBody"/>
        <w:rPr/>
      </w:pPr>
      <w:r>
        <w:rPr/>
        <w:t>5.13.4. освобождать специалистов, в случае наличия у них почетных званий, начинающихся со слова «Заслуженный», от прохождения экспертной оценки каждые пять лет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pPr>
        <w:pStyle w:val="TextBody"/>
        <w:rPr/>
      </w:pPr>
      <w:r>
        <w:rPr/>
        <w:t>5.13.5. освобождать от прохождения экспертной оценки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случае получения в предшествующий пятилетний период награды или победы в конкурсе специалистов (за каждую – единожды), в случаях:</w:t>
      </w:r>
    </w:p>
    <w:p>
      <w:pPr>
        <w:pStyle w:val="TextBody"/>
        <w:rPr/>
      </w:pPr>
      <w:r>
        <w:rPr/>
        <w:t>а) получения государственных наград за достигнутые результаты деятельности в области физической культуры и спорта (медаль, орден);</w:t>
      </w:r>
    </w:p>
    <w:p>
      <w:pPr>
        <w:pStyle w:val="TextBody"/>
        <w:rPr/>
      </w:pPr>
      <w:r>
        <w:rPr/>
        <w:t>б) победы на областном, межрегиональном или всероссийском этапах конкурсов профессионального мастерства, в том числе в отдельных номинациях;</w:t>
      </w:r>
    </w:p>
    <w:p>
      <w:pPr>
        <w:pStyle w:val="TextBody"/>
        <w:rPr/>
      </w:pPr>
      <w:r>
        <w:rPr/>
        <w:t>в) награждения нагрудным знаком, название которого начинается со слов «Почетный работник»;</w:t>
      </w:r>
    </w:p>
    <w:p>
      <w:pPr>
        <w:pStyle w:val="TextBody"/>
        <w:rPr/>
      </w:pPr>
      <w:r>
        <w:rPr/>
        <w:t>г) награждения ведомственными наградами Минспорта России в периоде, предшествующем аттестации, не превышающим пяти лет.</w:t>
      </w:r>
    </w:p>
    <w:p>
      <w:pPr>
        <w:pStyle w:val="TextBody"/>
        <w:rPr/>
      </w:pPr>
      <w:r>
        <w:rPr/>
        <w:t>5.14. Установление и изменение систем оплаты труда работников государственных учреждений рекомендуется осуществлять с учетом:</w:t>
      </w:r>
    </w:p>
    <w:p>
      <w:pPr>
        <w:pStyle w:val="TextBody"/>
        <w:rPr/>
      </w:pPr>
      <w:r>
        <w:rPr/>
        <w:t>5.14.1. реализации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в соответствующем году, положений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pPr>
        <w:pStyle w:val="TextBody"/>
        <w:rPr/>
      </w:pPr>
      <w:r>
        <w:rPr/>
        <w:t>5.14.2.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5.14.3. достигнутого уровня оплаты труда, в том числе по отдельным категориям работников (определяется на основе статистических данных Росстата).</w:t>
      </w:r>
    </w:p>
    <w:p>
      <w:pPr>
        <w:pStyle w:val="TextBody"/>
        <w:jc w:val="center"/>
        <w:rPr/>
      </w:pPr>
      <w:r>
        <w:rPr>
          <w:rStyle w:val="StrongEmphasis"/>
        </w:rPr>
        <w:t>Особенности оплаты труда тренеров и спортсменов</w:t>
      </w:r>
    </w:p>
    <w:p>
      <w:pPr>
        <w:pStyle w:val="TextBody"/>
        <w:rPr/>
      </w:pPr>
      <w:r>
        <w:rPr/>
        <w:t>5.15. В расчет оплаты труда тренерского состава предлагается включать должностные оклады (ставки), рассчитанные с учетом установленной в организации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TextBody"/>
        <w:rPr/>
      </w:pPr>
      <w:r>
        <w:rPr/>
        <w:t>5.16. Системы нормирования труда, определяемые работодателем, формируются с учетом мнения представительного органа работников 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5.17. Нормирование труда тренеров, под которым понимается установление соотношение затрат труда к заработной плате работников (далее – тарифицирование), проводится в соответствии с локальными нормативными актами организации с учетом следующих особенностей:</w:t>
      </w:r>
    </w:p>
    <w:p>
      <w:pPr>
        <w:pStyle w:val="TextBody"/>
        <w:rPr/>
      </w:pPr>
      <w:r>
        <w:rPr/>
        <w:t>5.17.1. тарифицирование тренеров составляется ежегодно, не позднее, чем за две недели до начала тренировочного (спортивного) сезона;</w:t>
      </w:r>
    </w:p>
    <w:p>
      <w:pPr>
        <w:pStyle w:val="TextBody"/>
        <w:rPr/>
      </w:pPr>
      <w:r>
        <w:rPr/>
        <w:t>5.17.2. нормирование труда тренеров целесообразно производить с использованием следующих методов:</w:t>
      </w:r>
    </w:p>
    <w:p>
      <w:pPr>
        <w:pStyle w:val="TextBody"/>
        <w:rPr/>
      </w:pPr>
      <w:r>
        <w:rPr/>
        <w:t>а) по выработке рабочего времени, затраченного работником на реализацию программы спортивной подготовки в соответствии с табелем учета рабочего времени («почасовой» метод);</w:t>
      </w:r>
    </w:p>
    <w:p>
      <w:pPr>
        <w:pStyle w:val="TextBody"/>
        <w:rPr/>
      </w:pPr>
      <w:r>
        <w:rP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«подушевой» метод);</w:t>
      </w:r>
    </w:p>
    <w:p>
      <w:pPr>
        <w:pStyle w:val="TextBody"/>
        <w:rPr/>
      </w:pPr>
      <w:r>
        <w:rP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 в соответствии с федеральными стандартами спортивной подготовки;</w:t>
      </w:r>
    </w:p>
    <w:p>
      <w:pPr>
        <w:pStyle w:val="TextBody"/>
        <w:rPr/>
      </w:pPr>
      <w:r>
        <w:rPr/>
        <w:t>г) по результатам спортивных достижений занимающихся за определенный период подготовки («рейтинговый» метод).</w:t>
      </w:r>
    </w:p>
    <w:p>
      <w:pPr>
        <w:pStyle w:val="TextBody"/>
        <w:rPr/>
      </w:pPr>
      <w:r>
        <w:rPr/>
        <w:t>5.17.3. тарифицирование тренеров, участвующих в реализации программ с несколькими группами занимающихся, может осуществляться с применением разных методов по каждой группе;</w:t>
      </w:r>
    </w:p>
    <w:p>
      <w:pPr>
        <w:pStyle w:val="TextBody"/>
        <w:rPr/>
      </w:pPr>
      <w:r>
        <w:rPr/>
        <w:t>5.17.4. распределение (закрепление) работников, участвующих в реализации программ, рекомендуется проводить в соответствии с планом комплектования организации, тарификационными списками работников, локальными нормативными актами организации, при этом используя:</w:t>
      </w:r>
    </w:p>
    <w:p>
      <w:pPr>
        <w:pStyle w:val="TextBody"/>
        <w:rPr/>
      </w:pPr>
      <w:r>
        <w:rP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
    <w:p>
      <w:pPr>
        <w:pStyle w:val="TextBody"/>
        <w:rPr/>
      </w:pPr>
      <w:r>
        <w:rPr/>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p>
    <w:p>
      <w:pPr>
        <w:pStyle w:val="TextBody"/>
        <w:rPr/>
      </w:pPr>
      <w:r>
        <w:rPr/>
        <w:t>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pPr>
        <w:pStyle w:val="TextBody"/>
        <w:rPr/>
      </w:pPr>
      <w:r>
        <w:rPr/>
        <w:t>Тарифицирование указанных работников осуществляется с учетом их одновременной работы с занимающимися.</w:t>
      </w:r>
    </w:p>
    <w:p>
      <w:pPr>
        <w:pStyle w:val="TextBody"/>
        <w:rPr/>
      </w:pPr>
      <w:r>
        <w:rPr/>
        <w:t>5.18. К минимальным окладам (должностным окладам) тренеров,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pPr>
        <w:pStyle w:val="TextBody"/>
        <w:rPr/>
      </w:pPr>
      <w:r>
        <w:rPr/>
        <w:t>5.18.1. коэффициент квалификации:</w:t>
      </w:r>
    </w:p>
    <w:p>
      <w:pPr>
        <w:pStyle w:val="TextBody"/>
        <w:rPr/>
      </w:pPr>
      <w:r>
        <w:rPr/>
        <w:t>а) коэффициент квалификации по должностям «тренер»:</w:t>
      </w:r>
    </w:p>
    <w:p>
      <w:pPr>
        <w:pStyle w:val="TextBody"/>
        <w:numPr>
          <w:ilvl w:val="0"/>
          <w:numId w:val="11"/>
        </w:numPr>
        <w:tabs>
          <w:tab w:val="left" w:pos="0" w:leader="none"/>
        </w:tabs>
        <w:spacing w:before="0" w:after="0"/>
        <w:ind w:left="707" w:hanging="283"/>
        <w:rPr/>
      </w:pPr>
      <w:r>
        <w:rPr/>
        <w:t xml:space="preserve">при наличии высшей квалификационной категории – 0,8 к размеру должностного оклада за ставку заработной платы; </w:t>
      </w:r>
    </w:p>
    <w:p>
      <w:pPr>
        <w:pStyle w:val="TextBody"/>
        <w:numPr>
          <w:ilvl w:val="0"/>
          <w:numId w:val="11"/>
        </w:numPr>
        <w:tabs>
          <w:tab w:val="left" w:pos="0" w:leader="none"/>
        </w:tabs>
        <w:spacing w:before="0" w:after="0"/>
        <w:ind w:left="707" w:hanging="283"/>
        <w:rPr/>
      </w:pPr>
      <w:r>
        <w:rPr/>
        <w:t xml:space="preserve">при наличии первой квалификационной категории – 0,5 к размеру должностного оклада за ставку заработной платы; </w:t>
      </w:r>
    </w:p>
    <w:p>
      <w:pPr>
        <w:pStyle w:val="TextBody"/>
        <w:numPr>
          <w:ilvl w:val="0"/>
          <w:numId w:val="11"/>
        </w:numPr>
        <w:tabs>
          <w:tab w:val="left" w:pos="0" w:leader="none"/>
        </w:tabs>
        <w:ind w:left="707" w:hanging="283"/>
        <w:rPr/>
      </w:pPr>
      <w:r>
        <w:rPr/>
        <w:t xml:space="preserve">при наличии второй квалификационной категории – 0,3 к размеру должностного оклада за ставку заработной платы; </w:t>
      </w:r>
    </w:p>
    <w:p>
      <w:pPr>
        <w:pStyle w:val="TextBody"/>
        <w:rPr/>
      </w:pPr>
      <w:r>
        <w:rPr/>
        <w:t>б) коэффициент квалификации по должностям «спортсмен»:</w:t>
      </w:r>
    </w:p>
    <w:p>
      <w:pPr>
        <w:pStyle w:val="TextBody"/>
        <w:numPr>
          <w:ilvl w:val="0"/>
          <w:numId w:val="12"/>
        </w:numPr>
        <w:tabs>
          <w:tab w:val="left" w:pos="0" w:leader="none"/>
        </w:tabs>
        <w:spacing w:before="0" w:after="0"/>
        <w:ind w:left="707" w:hanging="283"/>
        <w:rPr/>
      </w:pPr>
      <w:r>
        <w:rPr/>
        <w:t xml:space="preserve">при наличии спортивного разряда «Кандидат в мастера спорта России» – до 1,0 к размеру должностного оклада за ставку заработной платы; </w:t>
      </w:r>
    </w:p>
    <w:p>
      <w:pPr>
        <w:pStyle w:val="TextBody"/>
        <w:numPr>
          <w:ilvl w:val="0"/>
          <w:numId w:val="12"/>
        </w:numPr>
        <w:tabs>
          <w:tab w:val="left" w:pos="0" w:leader="none"/>
        </w:tabs>
        <w:spacing w:before="0" w:after="0"/>
        <w:ind w:left="707" w:hanging="283"/>
        <w:rPr/>
      </w:pPr>
      <w:r>
        <w:rPr/>
        <w:t xml:space="preserve">при наличии спортивного звания «Мастер спорта России», «Гроссмейстер России» – до 1,5 к размеру должностного оклада за ставку заработной платы; </w:t>
      </w:r>
    </w:p>
    <w:p>
      <w:pPr>
        <w:pStyle w:val="TextBody"/>
        <w:numPr>
          <w:ilvl w:val="0"/>
          <w:numId w:val="12"/>
        </w:numPr>
        <w:tabs>
          <w:tab w:val="left" w:pos="0" w:leader="none"/>
        </w:tabs>
        <w:spacing w:before="0" w:after="0"/>
        <w:ind w:left="707" w:hanging="283"/>
        <w:rPr/>
      </w:pPr>
      <w:r>
        <w:rPr/>
        <w:t xml:space="preserve">при наличии спортивного звания «Мастер спорта России международного класса» – до 2,0 к размеру должностного оклада за ставку заработной платы; </w:t>
      </w:r>
    </w:p>
    <w:p>
      <w:pPr>
        <w:pStyle w:val="TextBody"/>
        <w:numPr>
          <w:ilvl w:val="0"/>
          <w:numId w:val="12"/>
        </w:numPr>
        <w:tabs>
          <w:tab w:val="left" w:pos="0" w:leader="none"/>
        </w:tabs>
        <w:ind w:left="707" w:hanging="283"/>
        <w:rPr/>
      </w:pPr>
      <w:r>
        <w:rPr/>
        <w:t xml:space="preserve">победителям и призерам официальных международных спортивных соревнований – до 3,0 к размеру должностного оклада за ставку заработной платы; </w:t>
      </w:r>
    </w:p>
    <w:p>
      <w:pPr>
        <w:pStyle w:val="TextBody"/>
        <w:rPr/>
      </w:pPr>
      <w:r>
        <w:rPr/>
        <w:t>5.18.2. коэффициент специфики работы;</w:t>
      </w:r>
    </w:p>
    <w:p>
      <w:pPr>
        <w:pStyle w:val="TextBody"/>
        <w:rPr/>
      </w:pPr>
      <w:r>
        <w:rPr/>
        <w:t>5.18.3. персональный повышающий коэффициент.</w:t>
      </w:r>
    </w:p>
    <w:p>
      <w:pPr>
        <w:pStyle w:val="TextBody"/>
        <w:rPr/>
      </w:pPr>
      <w:r>
        <w:rP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pPr>
        <w:pStyle w:val="TextBody"/>
        <w:rPr/>
      </w:pPr>
      <w:r>
        <w:rP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рекомендуется учитывать при начислении стимулирующих и компенсационных выплат.</w:t>
      </w:r>
    </w:p>
    <w:p>
      <w:pPr>
        <w:pStyle w:val="TextBody"/>
        <w:rPr/>
      </w:pPr>
      <w:r>
        <w:rPr/>
        <w:t>Установленные повышающие коэффициенты при применении между собой считается целесообразным складывать, а не перемножать.</w:t>
      </w:r>
    </w:p>
    <w:p>
      <w:pPr>
        <w:pStyle w:val="TextBody"/>
        <w:rPr/>
      </w:pPr>
      <w:r>
        <w:rP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pPr>
        <w:pStyle w:val="TextBody"/>
        <w:rPr/>
      </w:pPr>
      <w:r>
        <w:rPr/>
        <w:t>В стимулирующие выплаты рекомендуется включать и повышающие коэффициенты к окладу (должностному окладу).</w:t>
      </w:r>
    </w:p>
    <w:p>
      <w:pPr>
        <w:pStyle w:val="TextBody"/>
        <w:rPr/>
      </w:pPr>
      <w:r>
        <w:rPr/>
        <w:t>Персональный повышающий коэффициент к окладу (должностному окладу), ставке заработной платы работника рекомендуется устанавливать на определенный период времени в течение соответствующего календарного года.</w:t>
      </w:r>
    </w:p>
    <w:p>
      <w:pPr>
        <w:pStyle w:val="TextBody"/>
        <w:rPr/>
      </w:pPr>
      <w:r>
        <w:rPr/>
        <w:t>5.19. Рекомендуется устанавливать следующие виды выплат компенсационного и стимулирующего характера (с учетом особенностей оплаты труда тренерского состава):</w:t>
      </w:r>
    </w:p>
    <w:p>
      <w:pPr>
        <w:pStyle w:val="TextBody"/>
        <w:rPr/>
      </w:pPr>
      <w:r>
        <w:rPr/>
        <w:t>5.19.1. за результативное участие в подготовке спортсмена в спортивных дисциплинах, включенных в программу олимпийских игр, паралимпийских игр, сурдлимпийских игр и иных значимых официальных международных спортивных соревнованиях;</w:t>
      </w:r>
    </w:p>
    <w:p>
      <w:pPr>
        <w:pStyle w:val="TextBody"/>
        <w:rPr/>
      </w:pPr>
      <w:r>
        <w:rPr/>
        <w:t>выплаты молодым специалистам (до 50 процентов к ставке заработной платы) и их наставникам (до 15 процентов к ставке заработной платы);</w:t>
      </w:r>
    </w:p>
    <w:p>
      <w:pPr>
        <w:pStyle w:val="TextBody"/>
        <w:rPr/>
      </w:pPr>
      <w:r>
        <w:rPr/>
        <w:t>5.19.2. выплаты за интенсивность и высокие результаты работы;</w:t>
      </w:r>
    </w:p>
    <w:p>
      <w:pPr>
        <w:pStyle w:val="TextBody"/>
        <w:rPr/>
      </w:pPr>
      <w:r>
        <w:rPr/>
        <w:t>5.19.3.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pPr>
        <w:pStyle w:val="TextBody"/>
        <w:numPr>
          <w:ilvl w:val="0"/>
          <w:numId w:val="13"/>
        </w:numPr>
        <w:tabs>
          <w:tab w:val="left" w:pos="0" w:leader="none"/>
        </w:tabs>
        <w:spacing w:before="0" w:after="0"/>
        <w:ind w:left="707" w:hanging="283"/>
        <w:rPr/>
      </w:pPr>
      <w:r>
        <w:rPr/>
        <w:t xml:space="preserve">за своевременность и полноту выполняемых обязанностей; </w:t>
      </w:r>
    </w:p>
    <w:p>
      <w:pPr>
        <w:pStyle w:val="TextBody"/>
        <w:numPr>
          <w:ilvl w:val="0"/>
          <w:numId w:val="13"/>
        </w:numPr>
        <w:tabs>
          <w:tab w:val="left" w:pos="0" w:leader="none"/>
        </w:tabs>
        <w:spacing w:before="0" w:after="0"/>
        <w:ind w:left="707" w:hanging="283"/>
        <w:rPr/>
      </w:pPr>
      <w:r>
        <w:rPr/>
        <w:t xml:space="preserve">за соответствие качества выполняемой работы квалификационной категории и трудовым (должностным) обязанностям; </w:t>
      </w:r>
    </w:p>
    <w:p>
      <w:pPr>
        <w:pStyle w:val="TextBody"/>
        <w:numPr>
          <w:ilvl w:val="0"/>
          <w:numId w:val="13"/>
        </w:numPr>
        <w:tabs>
          <w:tab w:val="left" w:pos="0" w:leader="none"/>
        </w:tabs>
        <w:spacing w:before="0" w:after="0"/>
        <w:ind w:left="707" w:hanging="283"/>
        <w:rPr/>
      </w:pPr>
      <w:r>
        <w:rPr/>
        <w:t xml:space="preserve">за личное участие в мероприятиях, проводимых учреждением (организацией); </w:t>
      </w:r>
    </w:p>
    <w:p>
      <w:pPr>
        <w:pStyle w:val="TextBody"/>
        <w:numPr>
          <w:ilvl w:val="0"/>
          <w:numId w:val="13"/>
        </w:numPr>
        <w:tabs>
          <w:tab w:val="left" w:pos="0" w:leader="none"/>
        </w:tabs>
        <w:spacing w:before="0" w:after="0"/>
        <w:ind w:left="707" w:hanging="283"/>
        <w:rPr/>
      </w:pPr>
      <w:r>
        <w:rPr/>
        <w:t xml:space="preserve">за наличие положительных отзывов о работе; </w:t>
      </w:r>
    </w:p>
    <w:p>
      <w:pPr>
        <w:pStyle w:val="TextBody"/>
        <w:numPr>
          <w:ilvl w:val="0"/>
          <w:numId w:val="13"/>
        </w:numPr>
        <w:tabs>
          <w:tab w:val="left" w:pos="0" w:leader="none"/>
        </w:tabs>
        <w:spacing w:before="0" w:after="0"/>
        <w:ind w:left="707" w:hanging="283"/>
        <w:rPr/>
      </w:pPr>
      <w:r>
        <w:rPr/>
        <w:t xml:space="preserve">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 </w:t>
      </w:r>
    </w:p>
    <w:p>
      <w:pPr>
        <w:pStyle w:val="TextBody"/>
        <w:numPr>
          <w:ilvl w:val="0"/>
          <w:numId w:val="13"/>
        </w:numPr>
        <w:tabs>
          <w:tab w:val="left" w:pos="0" w:leader="none"/>
        </w:tabs>
        <w:spacing w:before="0" w:after="0"/>
        <w:ind w:left="707" w:hanging="283"/>
        <w:rPr/>
      </w:pPr>
      <w:r>
        <w:rPr/>
        <w:t xml:space="preserve">за организацию и проведение официальных физкультурных мероприятий и спортивных мероприятий (более 10 мероприятий в год); </w:t>
      </w:r>
    </w:p>
    <w:p>
      <w:pPr>
        <w:pStyle w:val="TextBody"/>
        <w:numPr>
          <w:ilvl w:val="0"/>
          <w:numId w:val="13"/>
        </w:numPr>
        <w:tabs>
          <w:tab w:val="left" w:pos="0" w:leader="none"/>
        </w:tabs>
        <w:ind w:left="707" w:hanging="283"/>
        <w:rPr/>
      </w:pPr>
      <w:r>
        <w:rPr/>
        <w:t xml:space="preserve">выполнение государственного (муниципального) задания учреждением (организацией) на оказание государственных (муниципальных) услуг (выполнение работ) в соответствии с Базовыми перечнями государственных (муниципальных) услуг в сфере физической культуры и спорта и образования. </w:t>
      </w:r>
    </w:p>
    <w:p>
      <w:pPr>
        <w:pStyle w:val="TextBody"/>
        <w:rPr/>
      </w:pPr>
      <w:r>
        <w:rPr/>
        <w:t>5.19.4. выплаты за стаж непрерывной работы, выслугу лет;</w:t>
      </w:r>
    </w:p>
    <w:p>
      <w:pPr>
        <w:pStyle w:val="TextBody"/>
        <w:numPr>
          <w:ilvl w:val="0"/>
          <w:numId w:val="14"/>
        </w:numPr>
        <w:tabs>
          <w:tab w:val="left" w:pos="0" w:leader="none"/>
        </w:tabs>
        <w:spacing w:before="0" w:after="0"/>
        <w:ind w:left="707" w:hanging="283"/>
        <w:rPr/>
      </w:pPr>
      <w:r>
        <w:rPr/>
        <w:t xml:space="preserve">стаж работы от 5 до 10 лет – от 3 до 5 процентов к должностному окладу (к размеру ставки заработной платы); </w:t>
      </w:r>
    </w:p>
    <w:p>
      <w:pPr>
        <w:pStyle w:val="TextBody"/>
        <w:numPr>
          <w:ilvl w:val="0"/>
          <w:numId w:val="14"/>
        </w:numPr>
        <w:tabs>
          <w:tab w:val="left" w:pos="0" w:leader="none"/>
        </w:tabs>
        <w:spacing w:before="0" w:after="0"/>
        <w:ind w:left="707" w:hanging="283"/>
        <w:rPr/>
      </w:pPr>
      <w:r>
        <w:rPr/>
        <w:t xml:space="preserve">стаж работы от 10 до 20 лет – от 5 до 10 процентов к должностному окладу (к размеру ставки заработной платы); </w:t>
      </w:r>
    </w:p>
    <w:p>
      <w:pPr>
        <w:pStyle w:val="TextBody"/>
        <w:numPr>
          <w:ilvl w:val="0"/>
          <w:numId w:val="14"/>
        </w:numPr>
        <w:tabs>
          <w:tab w:val="left" w:pos="0" w:leader="none"/>
        </w:tabs>
        <w:spacing w:before="0" w:after="0"/>
        <w:ind w:left="707" w:hanging="283"/>
        <w:rPr/>
      </w:pPr>
      <w:r>
        <w:rPr/>
        <w:t xml:space="preserve">стаж работы от 20 до 25 лет – от 10 до 20 процентов к должностному окладу (к размеру ставки заработной платы); </w:t>
      </w:r>
    </w:p>
    <w:p>
      <w:pPr>
        <w:pStyle w:val="TextBody"/>
        <w:numPr>
          <w:ilvl w:val="0"/>
          <w:numId w:val="14"/>
        </w:numPr>
        <w:tabs>
          <w:tab w:val="left" w:pos="0" w:leader="none"/>
        </w:tabs>
        <w:ind w:left="707" w:hanging="283"/>
        <w:rPr/>
      </w:pPr>
      <w:r>
        <w:rPr/>
        <w:t xml:space="preserve">стаж работы свыше 25 лет – от 20 до 25 процентов к должностному окладу (к размеру ставки заработной платы); </w:t>
      </w:r>
    </w:p>
    <w:p>
      <w:pPr>
        <w:pStyle w:val="TextBody"/>
        <w:rPr/>
      </w:pPr>
      <w:r>
        <w:rPr/>
        <w:t>5.19.5. выплаты за опыт работы и достижения работников в сфере физической культуры и спорта, работников в сфере образования, осуществляющих деятельность в области физической культуры и спорта, отмеченные государственными и ведомственными званиями и наградами;</w:t>
      </w:r>
    </w:p>
    <w:p>
      <w:pPr>
        <w:pStyle w:val="TextBody"/>
        <w:numPr>
          <w:ilvl w:val="0"/>
          <w:numId w:val="15"/>
        </w:numPr>
        <w:tabs>
          <w:tab w:val="left" w:pos="0" w:leader="none"/>
        </w:tabs>
        <w:spacing w:before="0" w:after="0"/>
        <w:ind w:left="707" w:hanging="283"/>
        <w:rPr/>
      </w:pPr>
      <w:r>
        <w:rPr/>
        <w:t xml:space="preserve">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«Заслуженный мастер спорта СССР» в размере 50-100 процентов к должностному окладу (к размеру ставки заработной платы); </w:t>
      </w:r>
    </w:p>
    <w:p>
      <w:pPr>
        <w:pStyle w:val="TextBody"/>
        <w:numPr>
          <w:ilvl w:val="0"/>
          <w:numId w:val="15"/>
        </w:numPr>
        <w:tabs>
          <w:tab w:val="left" w:pos="0" w:leader="none"/>
        </w:tabs>
        <w:spacing w:before="0" w:after="0"/>
        <w:ind w:left="707" w:hanging="283"/>
        <w:rPr/>
      </w:pPr>
      <w:r>
        <w:rPr/>
        <w:t xml:space="preserve">за почетный знак «За заслуги в развитии физической культуры и спорта» в размере 40-50 процентов к должностному окладу (к размеру ставки заработной платы); </w:t>
      </w:r>
    </w:p>
    <w:p>
      <w:pPr>
        <w:pStyle w:val="TextBody"/>
        <w:numPr>
          <w:ilvl w:val="0"/>
          <w:numId w:val="15"/>
        </w:numPr>
        <w:tabs>
          <w:tab w:val="left" w:pos="0" w:leader="none"/>
        </w:tabs>
        <w:spacing w:before="0" w:after="0"/>
        <w:ind w:left="707" w:hanging="283"/>
        <w:rPr/>
      </w:pPr>
      <w:r>
        <w:rPr/>
        <w:t xml:space="preserve">за спортивные звания «Мастер спорта России международного класса», «Гроссмейстер России», «Мастер спорта СССР международного класса», «Гроссмейстер СССР», за почетный знак «Отличник физической культуры и спорта» в размере 20-40 процентов к должностному окладу (к размеру ставки заработной платы); </w:t>
      </w:r>
    </w:p>
    <w:p>
      <w:pPr>
        <w:pStyle w:val="TextBody"/>
        <w:numPr>
          <w:ilvl w:val="0"/>
          <w:numId w:val="15"/>
        </w:numPr>
        <w:tabs>
          <w:tab w:val="left" w:pos="0" w:leader="none"/>
        </w:tabs>
        <w:spacing w:before="0" w:after="0"/>
        <w:ind w:left="707" w:hanging="283"/>
        <w:rPr/>
      </w:pPr>
      <w:r>
        <w:rPr/>
        <w:t xml:space="preserve">за ученую степень (кандидат, доктор наук) по занимаемым должностям, а также персональной надбавки конкретному работнику; </w:t>
      </w:r>
    </w:p>
    <w:p>
      <w:pPr>
        <w:pStyle w:val="TextBody"/>
        <w:numPr>
          <w:ilvl w:val="0"/>
          <w:numId w:val="15"/>
        </w:numPr>
        <w:tabs>
          <w:tab w:val="left" w:pos="0" w:leader="none"/>
        </w:tabs>
        <w:ind w:left="707" w:hanging="283"/>
        <w:rPr/>
      </w:pPr>
      <w:r>
        <w:rPr/>
        <w:t xml:space="preserve">за другие ведомственные награды и звания в размере 10-20 процентов к должностному окладу (к размеру ставки заработной платы); </w:t>
      </w:r>
    </w:p>
    <w:p>
      <w:pPr>
        <w:pStyle w:val="TextBody"/>
        <w:rPr/>
      </w:pPr>
      <w:r>
        <w:rPr/>
        <w:t>5.19.6.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сурдлимпийских игр и иных значимых официальных международных и всероссийских спортивных соревнованиях рекомендуется устанавливать:</w:t>
      </w:r>
    </w:p>
    <w:p>
      <w:pPr>
        <w:pStyle w:val="TextBody"/>
        <w:numPr>
          <w:ilvl w:val="0"/>
          <w:numId w:val="16"/>
        </w:numPr>
        <w:tabs>
          <w:tab w:val="left" w:pos="0" w:leader="none"/>
        </w:tabs>
        <w:spacing w:before="0" w:after="0"/>
        <w:ind w:left="707" w:hanging="283"/>
        <w:rPr/>
      </w:pPr>
      <w:r>
        <w:rPr/>
        <w:t xml:space="preserve">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 </w:t>
      </w:r>
    </w:p>
    <w:p>
      <w:pPr>
        <w:pStyle w:val="TextBody"/>
        <w:numPr>
          <w:ilvl w:val="0"/>
          <w:numId w:val="16"/>
        </w:numPr>
        <w:tabs>
          <w:tab w:val="left" w:pos="0" w:leader="none"/>
        </w:tabs>
        <w:spacing w:before="0" w:after="0"/>
        <w:ind w:left="707" w:hanging="283"/>
        <w:rPr/>
      </w:pPr>
      <w:r>
        <w:rPr/>
        <w:t xml:space="preserve">тренерам-консультантам, оказавших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 </w:t>
      </w:r>
    </w:p>
    <w:p>
      <w:pPr>
        <w:pStyle w:val="TextBody"/>
        <w:numPr>
          <w:ilvl w:val="0"/>
          <w:numId w:val="16"/>
        </w:numPr>
        <w:tabs>
          <w:tab w:val="left" w:pos="0" w:leader="none"/>
        </w:tabs>
        <w:spacing w:before="0" w:after="0"/>
        <w:ind w:left="707" w:hanging="283"/>
        <w:rPr/>
      </w:pPr>
      <w:r>
        <w:rPr/>
        <w:t xml:space="preserve">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 </w:t>
      </w:r>
    </w:p>
    <w:p>
      <w:pPr>
        <w:pStyle w:val="TextBody"/>
        <w:numPr>
          <w:ilvl w:val="0"/>
          <w:numId w:val="16"/>
        </w:numPr>
        <w:tabs>
          <w:tab w:val="left" w:pos="0" w:leader="none"/>
        </w:tabs>
        <w:ind w:left="707" w:hanging="283"/>
        <w:rPr/>
      </w:pPr>
      <w:r>
        <w:rPr/>
        <w:t xml:space="preserve">иным работникам организации,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 (лицам, участвовавшим в спортивной подготовке, медицинским работникам организаций). </w:t>
      </w:r>
    </w:p>
    <w:p>
      <w:pPr>
        <w:pStyle w:val="TextBody"/>
        <w:rPr/>
      </w:pPr>
      <w:r>
        <w:rPr/>
        <w:t>Рекомендуемые размеры стимулирующей выплаты работникам за результативное участие в подготовке спортсмена (команды), а также за интенсивность и высокие результаты работы приведены в Методических рекомендациях по организации спортивной подготовки в Российской Федерации (письмо Минспорта России от 12.05.2014 № ВМ-04-10/2554).</w:t>
      </w:r>
    </w:p>
    <w:p>
      <w:pPr>
        <w:pStyle w:val="TextBody"/>
        <w:rPr/>
      </w:pPr>
      <w:r>
        <w:rPr/>
        <w:t>5.19.7. стимулирующая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pPr>
        <w:pStyle w:val="TextBody"/>
        <w:rPr/>
      </w:pPr>
      <w:r>
        <w:rP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w:t>
      </w:r>
    </w:p>
    <w:p>
      <w:pPr>
        <w:pStyle w:val="TextBody"/>
        <w:jc w:val="center"/>
        <w:rPr/>
      </w:pPr>
      <w:r>
        <w:rPr>
          <w:rStyle w:val="StrongEmphasis"/>
        </w:rPr>
        <w:t>Условия оплаты труда руководителей организаций, заместителей руководителей и главных бухгалтеров</w:t>
      </w:r>
    </w:p>
    <w:p>
      <w:pPr>
        <w:pStyle w:val="TextBody"/>
        <w:rPr/>
      </w:pPr>
      <w:r>
        <w:rPr/>
        <w:t>5.20. Заработная плата руководителя организации, его заместителя и главного бухгалтера состоит из должностного оклада, выплат компенсационного и стимулирующего характера.</w:t>
      </w:r>
    </w:p>
    <w:p>
      <w:pPr>
        <w:pStyle w:val="TextBody"/>
        <w:rPr/>
      </w:pPr>
      <w:r>
        <w:rPr/>
        <w:t>5.21. Условия оплаты труда руководителя организации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pPr>
        <w:pStyle w:val="TextBody"/>
        <w:rPr/>
      </w:pPr>
      <w:r>
        <w:rPr/>
        <w:t>5.22. Размер должностного оклада руководителя организации определяется трудовым договором в зависимости от сложности труда, в том числе с учетом масштаба управления и особенностей деятельности и значимости организации.</w:t>
      </w:r>
    </w:p>
    <w:p>
      <w:pPr>
        <w:pStyle w:val="TextBody"/>
        <w:rPr/>
      </w:pPr>
      <w:r>
        <w:rPr/>
        <w:t>5.23. Выплаты стимулирующего характера руководителю организации устанавливаются по решению учредителя с учетом достижения показателей государственного задания на выполнение государственных услуг (выполнение работ), а также иных показателей деятельности организации и ее руководителя.</w:t>
      </w:r>
    </w:p>
    <w:p>
      <w:pPr>
        <w:pStyle w:val="TextBody"/>
        <w:rPr/>
      </w:pPr>
      <w:r>
        <w:rPr/>
        <w:t>5.24. Выплаты компенсационного характера устанавливаются для руководителя организации, его заместителей и главного бухгалтера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p>
    <w:p>
      <w:pPr>
        <w:pStyle w:val="TextBody"/>
        <w:rPr/>
      </w:pPr>
      <w:r>
        <w:rPr/>
        <w:t>5.25. Должностные оклады заместителей руководителя и главного бухгалтера организации устанавливаются на 10-30 процентов ниже должностного оклада руководителя этой организации.</w:t>
      </w:r>
    </w:p>
    <w:p>
      <w:pPr>
        <w:pStyle w:val="TextBody"/>
        <w:rPr/>
      </w:pPr>
      <w:r>
        <w:rPr/>
        <w:t>5.26. Выплаты стимулирующего характера заместителям руководителя организации рекомендуется устанавливать с учетом целевых показателей эффективности работы, устанавливаемых руководителю организации.</w:t>
      </w:r>
    </w:p>
    <w:p>
      <w:pPr>
        <w:pStyle w:val="TextBody"/>
        <w:jc w:val="center"/>
        <w:rPr/>
      </w:pPr>
      <w:r>
        <w:rPr>
          <w:rStyle w:val="StrongEmphasis"/>
        </w:rPr>
        <w:t>VI. ПОВЫШЕНИЕ КВАЛИФИКАЦИИ И ПРОФЕССИОНАЛЬНАЯ ПОДГОТОВКА (ПЕРЕПОДГОТОВКА) РАБОТНИКОВ</w:t>
      </w:r>
    </w:p>
    <w:p>
      <w:pPr>
        <w:pStyle w:val="TextBody"/>
        <w:rPr/>
      </w:pPr>
      <w:r>
        <w:rPr/>
        <w:t>6.1. Организациям рекомендуется самостоятельно планировать и осуществлять мероприятия по повышению квалификации работников и других специалистов, включающие в себя следующие виды обучения:</w:t>
      </w:r>
    </w:p>
    <w:p>
      <w:pPr>
        <w:pStyle w:val="TextBody"/>
        <w:numPr>
          <w:ilvl w:val="0"/>
          <w:numId w:val="17"/>
        </w:numPr>
        <w:tabs>
          <w:tab w:val="left" w:pos="0" w:leader="none"/>
        </w:tabs>
        <w:spacing w:before="0" w:after="0"/>
        <w:ind w:left="707" w:hanging="283"/>
        <w:rPr/>
      </w:pPr>
      <w:r>
        <w:rPr/>
        <w:t xml:space="preserve">краткосрочное тематическое обучение по вопросам, касающимся специфики деятельности организации; </w:t>
      </w:r>
    </w:p>
    <w:p>
      <w:pPr>
        <w:pStyle w:val="TextBody"/>
        <w:numPr>
          <w:ilvl w:val="0"/>
          <w:numId w:val="17"/>
        </w:numPr>
        <w:tabs>
          <w:tab w:val="left" w:pos="0" w:leader="none"/>
        </w:tabs>
        <w:spacing w:before="0" w:after="0"/>
        <w:ind w:left="707" w:hanging="283"/>
        <w:rPr/>
      </w:pPr>
      <w:r>
        <w:rPr/>
        <w:t xml:space="preserve">тематические и проблемные семинары по научно-практическим вопросам совершенствования спортивной подготовки; </w:t>
      </w:r>
    </w:p>
    <w:p>
      <w:pPr>
        <w:pStyle w:val="TextBody"/>
        <w:numPr>
          <w:ilvl w:val="0"/>
          <w:numId w:val="17"/>
        </w:numPr>
        <w:tabs>
          <w:tab w:val="left" w:pos="0" w:leader="none"/>
        </w:tabs>
        <w:ind w:left="707" w:hanging="283"/>
        <w:rPr/>
      </w:pPr>
      <w:r>
        <w:rPr/>
        <w:t xml:space="preserve">длительное обучение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в области физической культуры и спорта. </w:t>
      </w:r>
    </w:p>
    <w:p>
      <w:pPr>
        <w:pStyle w:val="TextBody"/>
        <w:rPr/>
      </w:pPr>
      <w:r>
        <w:rPr/>
        <w:t>6.2. Работодателям рекомендуется осуществлять подготовку работников и дополнительное профессиональное образование работников со следующей периодичностью:</w:t>
      </w:r>
    </w:p>
    <w:p>
      <w:pPr>
        <w:pStyle w:val="TextBody"/>
        <w:numPr>
          <w:ilvl w:val="0"/>
          <w:numId w:val="18"/>
        </w:numPr>
        <w:tabs>
          <w:tab w:val="left" w:pos="0" w:leader="none"/>
        </w:tabs>
        <w:spacing w:before="0" w:after="0"/>
        <w:ind w:left="707" w:hanging="283"/>
        <w:rPr/>
      </w:pPr>
      <w:r>
        <w:rPr/>
        <w:t xml:space="preserve">для педагогических работников – не реже одного раза в три года; </w:t>
      </w:r>
    </w:p>
    <w:p>
      <w:pPr>
        <w:pStyle w:val="TextBody"/>
        <w:numPr>
          <w:ilvl w:val="0"/>
          <w:numId w:val="18"/>
        </w:numPr>
        <w:tabs>
          <w:tab w:val="left" w:pos="0" w:leader="none"/>
        </w:tabs>
        <w:spacing w:before="0" w:after="0"/>
        <w:ind w:left="707" w:hanging="283"/>
        <w:rPr/>
      </w:pPr>
      <w:r>
        <w:rPr/>
        <w:t xml:space="preserve">для специалистов, непосредственно участвующих в осуществлении спортивной подготовки, но не являющихся педагогическими работниками – не реже чем один раз в четыре года; </w:t>
      </w:r>
    </w:p>
    <w:p>
      <w:pPr>
        <w:pStyle w:val="TextBody"/>
        <w:numPr>
          <w:ilvl w:val="0"/>
          <w:numId w:val="18"/>
        </w:numPr>
        <w:tabs>
          <w:tab w:val="left" w:pos="0" w:leader="none"/>
        </w:tabs>
        <w:ind w:left="707" w:hanging="283"/>
        <w:rPr/>
      </w:pPr>
      <w:r>
        <w:rPr/>
        <w:t xml:space="preserve">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 </w:t>
      </w:r>
    </w:p>
    <w:p>
      <w:pPr>
        <w:pStyle w:val="TextBody"/>
        <w:rPr/>
      </w:pPr>
      <w:r>
        <w:rPr/>
        <w:t>Профессиональная подготовка, переподготовка, повышение квалификации работников и их обучение могут проводиться как на базе самой организации,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w:t>
      </w:r>
    </w:p>
    <w:p>
      <w:pPr>
        <w:pStyle w:val="TextBody"/>
        <w:rPr/>
      </w:pPr>
      <w:r>
        <w:rPr/>
        <w:t>6.3. Работодателям рекомендуется разработать локальный нормативный акт (например: «Положение о повышении квалификации, профессиональной подготовке и переподготовке работников»), в котором предусмотреть следующее:</w:t>
      </w:r>
    </w:p>
    <w:p>
      <w:pPr>
        <w:pStyle w:val="TextBody"/>
        <w:numPr>
          <w:ilvl w:val="0"/>
          <w:numId w:val="19"/>
        </w:numPr>
        <w:tabs>
          <w:tab w:val="left" w:pos="0" w:leader="none"/>
        </w:tabs>
        <w:spacing w:before="0" w:after="0"/>
        <w:ind w:left="707" w:hanging="283"/>
        <w:rPr/>
      </w:pPr>
      <w:r>
        <w:rPr/>
        <w:t xml:space="preserve">количество работников, ежегодно направляемых на обучение за счет средств соответствующего бюджета; </w:t>
      </w:r>
    </w:p>
    <w:p>
      <w:pPr>
        <w:pStyle w:val="TextBody"/>
        <w:numPr>
          <w:ilvl w:val="0"/>
          <w:numId w:val="19"/>
        </w:numPr>
        <w:tabs>
          <w:tab w:val="left" w:pos="0" w:leader="none"/>
        </w:tabs>
        <w:spacing w:before="0" w:after="0"/>
        <w:ind w:left="707" w:hanging="283"/>
        <w:rPr/>
      </w:pPr>
      <w:r>
        <w:rPr/>
        <w:t xml:space="preserve">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организации; </w:t>
      </w:r>
    </w:p>
    <w:p>
      <w:pPr>
        <w:pStyle w:val="TextBody"/>
        <w:numPr>
          <w:ilvl w:val="0"/>
          <w:numId w:val="19"/>
        </w:numPr>
        <w:tabs>
          <w:tab w:val="left" w:pos="0" w:leader="none"/>
        </w:tabs>
        <w:ind w:left="707" w:hanging="283"/>
        <w:rPr/>
      </w:pPr>
      <w:r>
        <w:rPr/>
        <w:t xml:space="preserve">категории работников, которые могут обучаться по собственной инициативе и за свой счет. </w:t>
      </w:r>
    </w:p>
    <w:p>
      <w:pPr>
        <w:pStyle w:val="TextBody"/>
        <w:rPr/>
      </w:pPr>
      <w:r>
        <w:rPr/>
        <w:t>6.4. Работники организации направляются на соответствующую подготовку в определенные сроки, в соответствии с утвержденным в организации, планом профессиональной подготовки на основании распорядительного акта организации (приказа работодателя).</w:t>
      </w:r>
    </w:p>
    <w:p>
      <w:pPr>
        <w:pStyle w:val="TextBody"/>
        <w:rPr/>
      </w:pPr>
      <w:r>
        <w:rPr/>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также договор, счет-фактуру и акт выполненных работ.</w:t>
      </w:r>
    </w:p>
    <w:p>
      <w:pPr>
        <w:pStyle w:val="TextBody"/>
        <w:jc w:val="center"/>
        <w:rPr/>
      </w:pPr>
      <w:r>
        <w:rPr>
          <w:rStyle w:val="StrongEmphasis"/>
        </w:rPr>
        <w:t>VII. НАУЧНО-МЕТОДИЧЕСКОЕ И РЕСУРСНОЕ ОБЕСПЕЧЕНИЕ</w:t>
      </w:r>
    </w:p>
    <w:p>
      <w:pPr>
        <w:pStyle w:val="TextBody"/>
        <w:rPr/>
      </w:pPr>
      <w:r>
        <w:rPr/>
        <w:t>7.1. В организациях в соответствии с законодательством Российской Федерации могут создаваться и действовать научно-исследовательские и проектные структурные подразделения, а также организации, осуществляющие научно-методическое, методическое, ресурсное и информационно-технологическое обеспечение физической культуры и спорта.</w:t>
      </w:r>
    </w:p>
    <w:p>
      <w:pPr>
        <w:pStyle w:val="TextBody"/>
        <w:rPr/>
      </w:pPr>
      <w:r>
        <w:rPr/>
        <w:t>7.2. В целях участия специалистов в области физической культуры и спорта, в том числе тренеров и иных лиц, осуществляющих спортивную подготовку, педагогических, научных работников, представителей спортивных федераций, а также работодателей в разработке и внедрении профессиональных стандартов, федеральных стандартов спортивной подготовки, программ подготовки, экспериментальной и инновационной деятельности, координации организаций, осуществляющих деятельность в области физической культуры и спорта, в отрасли могут создаваться методические объединения.</w:t>
      </w:r>
    </w:p>
    <w:p>
      <w:pPr>
        <w:pStyle w:val="TextBody"/>
        <w:rPr/>
      </w:pPr>
      <w:r>
        <w:rPr/>
        <w:t>7.3. Экспериментальная и инновационная деятельность в области физической культуры и спорта осуществляется в целях обеспечения модернизации и развития отрасли,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физической культуры и спорта.</w:t>
      </w:r>
    </w:p>
    <w:p>
      <w:pPr>
        <w:pStyle w:val="TextBody"/>
        <w:rPr/>
      </w:pPr>
      <w:r>
        <w:rPr/>
        <w:t>7.4. Экспериментальная деятельность направлена на разработку, апробацию и внедрение новых спортивных технологий, методик и ресурсов и осуществляется в форме экспериментов, порядок и условия проведения которых, определяются Минспортом России.</w:t>
      </w:r>
    </w:p>
    <w:p>
      <w:pPr>
        <w:pStyle w:val="TextBody"/>
        <w:rPr/>
      </w:pPr>
      <w:r>
        <w:rPr/>
        <w:t>7.5. Инновационная деятельность ориентирована на совершенствование научно-методического, педагогического, организационного, правового, финансово-экономического, кадрового, материально-технического обеспечения физической культуры и спорта и осуществляется в форме реализации инновационных проектов и программ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проекта программы.</w:t>
      </w:r>
    </w:p>
    <w:p>
      <w:pPr>
        <w:pStyle w:val="TextBody"/>
        <w:jc w:val="center"/>
        <w:rPr/>
      </w:pPr>
      <w:r>
        <w:rPr>
          <w:rStyle w:val="StrongEmphasis"/>
        </w:rPr>
        <w:t>VIII. АТТЕСТАЦИЯ РАБОТНИКОВ</w:t>
      </w:r>
    </w:p>
    <w:p>
      <w:pPr>
        <w:pStyle w:val="TextBody"/>
        <w:rPr/>
      </w:pPr>
      <w:r>
        <w:rPr/>
        <w:t>8.1. Организациям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«Положения об аттестации работников»).</w:t>
      </w:r>
    </w:p>
    <w:p>
      <w:pPr>
        <w:pStyle w:val="TextBody"/>
        <w:rPr/>
      </w:pPr>
      <w:r>
        <w:rPr/>
        <w:t>8.2. 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pPr>
        <w:pStyle w:val="TextBody"/>
        <w:rPr/>
      </w:pPr>
      <w:r>
        <w:rPr/>
        <w:t>8.3. Аттестация педагогических работников, занимающих должности в организациях, осуществляющих спортивную подготовку, организуется в соответствии с законодательством в сфере образования.</w:t>
      </w:r>
    </w:p>
    <w:p>
      <w:pPr>
        <w:pStyle w:val="TextBody"/>
        <w:rPr/>
      </w:pPr>
      <w:r>
        <w:rPr/>
        <w:t>8.4. В случае установления нормативными правовыми актами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и устанавливающих доплаты и надбавки за указанные категории,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pPr>
        <w:pStyle w:val="TextBody"/>
        <w:rPr/>
      </w:pPr>
      <w:r>
        <w:rPr/>
        <w:t>8.5. Рекомендуется устанавливать традиционно сложившиеся в отрасли, следующие квалификационные категории тренеров и инструкторов-методистов, не являющихся педагогическими работниками в соответствии с профессиональными стандартами: вторая, первая, высшая.</w:t>
      </w:r>
    </w:p>
    <w:p>
      <w:pPr>
        <w:pStyle w:val="TextBody"/>
        <w:rPr/>
      </w:pPr>
      <w:r>
        <w:rPr/>
        <w:t>Примерные рекомендуемые критерии оценки результатов профессиональной деятельности тренеров и инструкторов-методистов организаций, осуществляющих деятельность в области физической культуры и спорта, при прохождении работниками процедуры аттестации, приведены в Методических рекомендациях по организации спортивной подготовки в Российской Федерации (письмо Минспорта России от 12.05.2014 № ВМ-04-10/2554).</w:t>
      </w:r>
    </w:p>
    <w:p>
      <w:pPr>
        <w:pStyle w:val="TextBody"/>
        <w:jc w:val="center"/>
        <w:rPr/>
      </w:pPr>
      <w:r>
        <w:rPr>
          <w:rStyle w:val="StrongEmphasis"/>
        </w:rPr>
        <w:t>IX. ОХРАНА ТРУДА</w:t>
      </w:r>
    </w:p>
    <w:p>
      <w:pPr>
        <w:pStyle w:val="TextBody"/>
        <w:rPr/>
      </w:pPr>
      <w:r>
        <w:rPr/>
        <w:t>9.1. Стороны Отраслевого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pPr>
        <w:pStyle w:val="TextBody"/>
        <w:rPr/>
      </w:pPr>
      <w:r>
        <w:rPr/>
        <w:t>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Минздравсоцразвития России от 01.03.2012 № 181н (зарегистрирован в Минюсте России 19.03.2012, регистрационный № 23513).</w:t>
      </w:r>
    </w:p>
    <w:p>
      <w:pPr>
        <w:pStyle w:val="TextBody"/>
        <w:rPr/>
      </w:pPr>
      <w:r>
        <w:rPr/>
        <w:t>9.2. Профильные департаменты Минспорта России оказывают содействие Профсоюзу по внедрению на объектах отрасли организационных решений:</w:t>
      </w:r>
    </w:p>
    <w:p>
      <w:pPr>
        <w:pStyle w:val="TextBody"/>
        <w:rPr/>
      </w:pPr>
      <w:r>
        <w:rPr/>
        <w:t>9.2.1. осуществление работ по охране труда, противопожарной и экологической безопасности, направленных на снижение риска возникновения несчастных случаев, профессиональных заболеваний;</w:t>
      </w:r>
    </w:p>
    <w:p>
      <w:pPr>
        <w:pStyle w:val="TextBody"/>
        <w:rPr/>
      </w:pPr>
      <w:r>
        <w:rPr/>
        <w:t>9.2.2. регулированию вопросов безопасности и охраны труда работников в организациях системы Минспорта России, спортсменов и тренеров на спортивных сооружениях, в рамках действующего федерального законодательства, национальных стандартов, существующей нормативной правовой базы;</w:t>
      </w:r>
    </w:p>
    <w:p>
      <w:pPr>
        <w:pStyle w:val="TextBody"/>
        <w:rPr/>
      </w:pPr>
      <w:r>
        <w:rPr/>
        <w:t>9.2.3. согласование Программы первоочередных мер по улучшению условий труда и снижению травматизма среди работников отрасли, спортсменов и тренеров на 2015-2017 годы, разработанной Профсоюзом, в рамках системы управления охраной труда в отрасли в соответствии с требованиями статья 212 Трудового кодекса Российской Федерации на основе Типового положения о системе управления охраной труда, утвержденного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охраны труда, с учетом мнения Российской трехсторонней комиссии по регулированию социально-трудовых отношений с использованием рекомендаций следующих ГОСТ:</w:t>
      </w:r>
    </w:p>
    <w:p>
      <w:pPr>
        <w:pStyle w:val="TextBody"/>
        <w:numPr>
          <w:ilvl w:val="0"/>
          <w:numId w:val="20"/>
        </w:numPr>
        <w:tabs>
          <w:tab w:val="left" w:pos="0" w:leader="none"/>
        </w:tabs>
        <w:spacing w:before="0" w:after="0"/>
        <w:ind w:left="707" w:hanging="283"/>
        <w:rPr/>
      </w:pPr>
      <w:r>
        <w:rPr/>
        <w:t xml:space="preserve">ГОСТ 12.0.0. 230-2007 ССБТ. Системы управления охраной труда. Общие требования (идентичен документу Международной организации труда ILO-OSH 2001 Руководство по системам управления охраной труда); </w:t>
      </w:r>
    </w:p>
    <w:p>
      <w:pPr>
        <w:pStyle w:val="TextBody"/>
        <w:numPr>
          <w:ilvl w:val="0"/>
          <w:numId w:val="20"/>
        </w:numPr>
        <w:tabs>
          <w:tab w:val="left" w:pos="0" w:leader="none"/>
        </w:tabs>
        <w:spacing w:before="0" w:after="0"/>
        <w:ind w:left="707" w:hanging="283"/>
        <w:rPr/>
      </w:pPr>
      <w:r>
        <w:rPr/>
        <w:t xml:space="preserve">ГОСТ Р 54934-2012/ ОНSAS 18001:2007. Системы менеджмента безопасности труда и охраны здоровья; </w:t>
      </w:r>
    </w:p>
    <w:p>
      <w:pPr>
        <w:pStyle w:val="TextBody"/>
        <w:numPr>
          <w:ilvl w:val="0"/>
          <w:numId w:val="20"/>
        </w:numPr>
        <w:tabs>
          <w:tab w:val="left" w:pos="0" w:leader="none"/>
        </w:tabs>
        <w:spacing w:before="0" w:after="0"/>
        <w:ind w:left="707" w:hanging="283"/>
        <w:rPr/>
      </w:pPr>
      <w:r>
        <w:rPr/>
        <w:t xml:space="preserve">ГОСТ Р 12.0.007-2009 ССБТ. Системы управления охраной труда в организации. Общие требования по разработке, применению, оценке и совершенствованию; </w:t>
      </w:r>
    </w:p>
    <w:p>
      <w:pPr>
        <w:pStyle w:val="TextBody"/>
        <w:numPr>
          <w:ilvl w:val="0"/>
          <w:numId w:val="20"/>
        </w:numPr>
        <w:tabs>
          <w:tab w:val="left" w:pos="0" w:leader="none"/>
        </w:tabs>
        <w:spacing w:before="0" w:after="0"/>
        <w:ind w:left="707" w:hanging="283"/>
        <w:rPr/>
      </w:pPr>
      <w:r>
        <w:rPr/>
        <w:t xml:space="preserve">ГОСТ Р 12.0.008-2009 ССБТ. Системы управления охраной труда в организациях. Проверка (аудит); </w:t>
      </w:r>
    </w:p>
    <w:p>
      <w:pPr>
        <w:pStyle w:val="TextBody"/>
        <w:numPr>
          <w:ilvl w:val="0"/>
          <w:numId w:val="20"/>
        </w:numPr>
        <w:tabs>
          <w:tab w:val="left" w:pos="0" w:leader="none"/>
        </w:tabs>
        <w:spacing w:before="0" w:after="0"/>
        <w:ind w:left="707" w:hanging="283"/>
        <w:rPr/>
      </w:pPr>
      <w:r>
        <w:rPr/>
        <w:t xml:space="preserve">ГОСТ Р 12.0.009-2009 ССБТ. Системы управления охраной труда на малых предприятиях. Требования и рекомендации по применению; </w:t>
      </w:r>
    </w:p>
    <w:p>
      <w:pPr>
        <w:pStyle w:val="TextBody"/>
        <w:numPr>
          <w:ilvl w:val="0"/>
          <w:numId w:val="20"/>
        </w:numPr>
        <w:tabs>
          <w:tab w:val="left" w:pos="0" w:leader="none"/>
        </w:tabs>
        <w:ind w:left="707" w:hanging="283"/>
        <w:rPr/>
      </w:pPr>
      <w:r>
        <w:rPr/>
        <w:t xml:space="preserve">ГОСТ Р 12.0.010-2009 ССБТ. Системы управления охраной труда. Определение опасностей и оценка рисков. </w:t>
      </w:r>
    </w:p>
    <w:p>
      <w:pPr>
        <w:pStyle w:val="TextBody"/>
        <w:rPr/>
      </w:pPr>
      <w:r>
        <w:rPr/>
        <w:t>Основные направления Программы:</w:t>
      </w:r>
    </w:p>
    <w:p>
      <w:pPr>
        <w:pStyle w:val="TextBody"/>
        <w:rPr/>
      </w:pPr>
      <w:r>
        <w:rPr/>
        <w:t>а) вывод из эксплуатации травмоопасного оборудования, машин и механизмов;</w:t>
      </w:r>
    </w:p>
    <w:p>
      <w:pPr>
        <w:pStyle w:val="TextBody"/>
        <w:rPr/>
      </w:pPr>
      <w:r>
        <w:rPr/>
        <w:t>б) сокращение тяжелого физического труда, особенно женщин;</w:t>
      </w:r>
    </w:p>
    <w:p>
      <w:pPr>
        <w:pStyle w:val="TextBody"/>
        <w:rPr/>
      </w:pPr>
      <w:r>
        <w:rPr/>
        <w:t>в) улучшение условий и охраны труда женщин и подростков;</w:t>
      </w:r>
    </w:p>
    <w:p>
      <w:pPr>
        <w:pStyle w:val="TextBody"/>
        <w:rPr/>
      </w:pPr>
      <w:r>
        <w:rPr/>
        <w:t>г) улучшение условий и охраны труда инвалидов;</w:t>
      </w:r>
    </w:p>
    <w:p>
      <w:pPr>
        <w:pStyle w:val="TextBody"/>
        <w:rPr/>
      </w:pPr>
      <w:r>
        <w:rPr/>
        <w:t>д) строительство и реконструкция санитарно-бытовых помещений;</w:t>
      </w:r>
    </w:p>
    <w:p>
      <w:pPr>
        <w:pStyle w:val="TextBody"/>
        <w:rPr/>
      </w:pPr>
      <w:r>
        <w:rPr/>
        <w:t>е) создание отраслевой информационной консультативной базы данных нормативно-правовых документов по охране труда, а также - технологических решений, улучшающих условия труда в организациях отрасли;</w:t>
      </w:r>
    </w:p>
    <w:p>
      <w:pPr>
        <w:pStyle w:val="TextBody"/>
        <w:rPr/>
      </w:pPr>
      <w:r>
        <w:rPr/>
        <w:t>9.2.4. создание и укрепление отраслевой службы охраны труда;</w:t>
      </w:r>
    </w:p>
    <w:p>
      <w:pPr>
        <w:pStyle w:val="TextBody"/>
        <w:rPr/>
      </w:pPr>
      <w:r>
        <w:rPr/>
        <w:t>9.2.5. организация центров охраны труда (учебно-методические центры и центры повышения квалификации специалистов) для обучения работников отрасли;</w:t>
      </w:r>
    </w:p>
    <w:p>
      <w:pPr>
        <w:pStyle w:val="TextBody"/>
        <w:rPr/>
      </w:pPr>
      <w:r>
        <w:rPr/>
        <w:t>9.2.6. создание комитетов (комиссий) по охране труда в соответствии со статьей 218 Трудового кодекса Российской Федерации;</w:t>
      </w:r>
    </w:p>
    <w:p>
      <w:pPr>
        <w:pStyle w:val="TextBody"/>
        <w:rPr/>
      </w:pPr>
      <w:r>
        <w:rPr/>
        <w:t>9.2.7. проведение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pPr>
        <w:pStyle w:val="TextBody"/>
        <w:rPr/>
      </w:pPr>
      <w:r>
        <w:rPr/>
        <w:t>9.2.8. разработка отраслевого стандарта по обеспечению работников средствами индивидуальной защиты;</w:t>
      </w:r>
    </w:p>
    <w:p>
      <w:pPr>
        <w:pStyle w:val="TextBody"/>
        <w:rPr/>
      </w:pPr>
      <w:r>
        <w:rPr/>
        <w:t>9.2.9. создание в отрасли структуры, обеспечивающей лечебно-профилактические меры по предотвращению профессиональных заболеваний;</w:t>
      </w:r>
    </w:p>
    <w:p>
      <w:pPr>
        <w:pStyle w:val="TextBody"/>
        <w:rPr/>
      </w:pPr>
      <w:r>
        <w:rPr/>
        <w:t>9.2.10. формирование статистического учета и отчетности по производственному травматизму и профессиональной заболеваемости работников отрасли, выполнению мероприятий по охране труда и обеспечению работников компенсационными выплатами за работу во вредных и (или) опасных условиях труда;</w:t>
      </w:r>
    </w:p>
    <w:p>
      <w:pPr>
        <w:pStyle w:val="TextBody"/>
        <w:rPr/>
      </w:pPr>
      <w:r>
        <w:rPr/>
        <w:t>9.2.11. обобщение и распространение зарубежного и отечественного опыта по улучшению условий и охраны труда в отрасли;</w:t>
      </w:r>
    </w:p>
    <w:p>
      <w:pPr>
        <w:pStyle w:val="TextBody"/>
        <w:rPr/>
      </w:pPr>
      <w:r>
        <w:rPr/>
        <w:t>9.2.12. содействие профсоюзу в проведении независимой экспертизы условий труда и обеспечения безопасности работников.</w:t>
      </w:r>
    </w:p>
    <w:p>
      <w:pPr>
        <w:pStyle w:val="TextBody"/>
        <w:rPr/>
      </w:pPr>
      <w:r>
        <w:rPr/>
        <w:t>9.3. Работодатели организаций обязаны:</w:t>
      </w:r>
    </w:p>
    <w:p>
      <w:pPr>
        <w:pStyle w:val="TextBody"/>
        <w:rPr/>
      </w:pPr>
      <w:r>
        <w:rPr/>
        <w:t>9.3.1. обеспечивать:</w:t>
      </w:r>
    </w:p>
    <w:p>
      <w:pPr>
        <w:pStyle w:val="TextBody"/>
        <w:rPr/>
      </w:pPr>
      <w:r>
        <w:rPr/>
        <w:t>а) представление информации и документов, необходимых для осуществления органами государственного надзора и/или профсоюзного контроля своих полномочий;</w:t>
      </w:r>
    </w:p>
    <w:p>
      <w:pPr>
        <w:pStyle w:val="TextBody"/>
        <w:rPr/>
      </w:pPr>
      <w:r>
        <w:rPr/>
        <w:t>б) выполнение представлений органов государственного надзора, и/или профсоюзного контроля в установленные Трудовым кодексом Российской Федерации и иными федеральными законами сроки;</w:t>
      </w:r>
    </w:p>
    <w:p>
      <w:pPr>
        <w:pStyle w:val="TextBody"/>
        <w:rPr/>
      </w:pPr>
      <w:r>
        <w:rPr/>
        <w:t>9.3.2. разрабатывать и утверждать по согласованию с профсоюзными организациями инструкции по охране труда для работников;</w:t>
      </w:r>
    </w:p>
    <w:p>
      <w:pPr>
        <w:pStyle w:val="TextBody"/>
        <w:rPr/>
      </w:pPr>
      <w:r>
        <w:rPr/>
        <w:t>9.3.3. обеспечивать проведение инструктажа по охране труда, обучение безопасным методам и приемам выполнения работ по охране труда и оказанию первой помощи при несчастных случаях на производстве, стажировку на рабочем месте и проверку знаний требований охраны труда;</w:t>
      </w:r>
    </w:p>
    <w:p>
      <w:pPr>
        <w:pStyle w:val="TextBody"/>
        <w:rPr/>
      </w:pPr>
      <w:r>
        <w:rPr/>
        <w:t>9.3.4. запрещать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pPr>
        <w:pStyle w:val="TextBody"/>
        <w:rPr/>
      </w:pPr>
      <w:r>
        <w:rPr/>
        <w:t>9.3.5. в случаях, предусмотренных законодательством Российской Федерации,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получение необходимых документов, подтверждающих, что работник не состоит на учете в психиатрических и наркологических диспансерах, внеочередных медицинских осмотров (обследований), с сохранением за ними места работы (должности) и среднего заработка на время прохождения указанных медицинских осмотров (обследований);</w:t>
      </w:r>
    </w:p>
    <w:p>
      <w:pPr>
        <w:pStyle w:val="TextBody"/>
        <w:rPr/>
      </w:pPr>
      <w:r>
        <w:rPr/>
        <w:t>9.3.6. установить и обеспечить по согласованию с профсоюзными организациями, нормы бесплатной выдачи работникам лечебно-профилактического питания, витаминизации,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TextBody"/>
        <w:rPr/>
      </w:pPr>
      <w:r>
        <w:rPr/>
        <w:t>9.3.7. обеспечить проведение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pPr>
        <w:pStyle w:val="TextBody"/>
        <w:rPr/>
      </w:pPr>
      <w:r>
        <w:rPr/>
        <w:t>9.3.8. участвовать на паритетных началах совместно с профсоюзными организациями в рассмотрении споров, связанных с нарушением законодательства об условиях и охране труда, обязательств, установленных Отраслевым соглашением, изменением условий труда и установлением размера доплат за тяжелые и вредные условия труда;</w:t>
      </w:r>
    </w:p>
    <w:p>
      <w:pPr>
        <w:pStyle w:val="TextBody"/>
        <w:rPr/>
      </w:pPr>
      <w:r>
        <w:rPr/>
        <w:t>9.3.9. обеспечить порядок формирования комиссий по расследованию несчастных случаев в соответствии со статьей 229 Трудового кодекса Российской Федерации с включением в их состав представителей профсоюзов, имеющих соответствующую подготовку по охране труда;</w:t>
      </w:r>
    </w:p>
    <w:p>
      <w:pPr>
        <w:pStyle w:val="TextBody"/>
        <w:rPr/>
      </w:pPr>
      <w:r>
        <w:rPr/>
        <w:t>9.3.10. создать условия для работы уполномоченных (доверенных лиц) профсоюзной организации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 освобождение их от работы с сохранением средней заработной платы на время обучения по охране труда;</w:t>
      </w:r>
    </w:p>
    <w:p>
      <w:pPr>
        <w:pStyle w:val="TextBody"/>
        <w:rPr/>
      </w:pPr>
      <w:r>
        <w:rPr/>
        <w:t>9.3.11. повышать заинтересованность уполномоченных (доверенных) лиц по охране труда профсоюзной организации, предусмотрев доплату к должностным окладам в соответствии с коллективным договором;</w:t>
      </w:r>
    </w:p>
    <w:p>
      <w:pPr>
        <w:pStyle w:val="TextBody"/>
        <w:rPr/>
      </w:pPr>
      <w:r>
        <w:rPr/>
        <w:t>9.3.12. предусмотреть введение в штатное расписание должности специалиста по охране труда при численности работников организации отрасли более 10 человек, либо привлечение специалиста (организации), оказывающих услуги в области охраны труда;</w:t>
      </w:r>
    </w:p>
    <w:p>
      <w:pPr>
        <w:pStyle w:val="TextBody"/>
        <w:rPr/>
      </w:pPr>
      <w:r>
        <w:rPr/>
        <w:t>9.3.13. внедрять систему управления охраной труда, построенной на передовых международных и отечественных принципах;</w:t>
      </w:r>
    </w:p>
    <w:p>
      <w:pPr>
        <w:pStyle w:val="TextBody"/>
        <w:rPr/>
      </w:pPr>
      <w:r>
        <w:rPr/>
        <w:t>9.3.14. предусмотреть возможность создания медицинских пунктов для лечебно-профилактического и медицинского обслуживания работников в организациях отрасли, с выделением необходимых денежных средств для их содержания и для приобретения медицинского оборудования, инструмента, материалов, медикаментов;</w:t>
      </w:r>
    </w:p>
    <w:p>
      <w:pPr>
        <w:pStyle w:val="TextBody"/>
        <w:rPr/>
      </w:pPr>
      <w:r>
        <w:rPr/>
        <w:t>9.3.15. обеспечить условия и охрану труда женщин, в том числе:</w:t>
      </w:r>
    </w:p>
    <w:p>
      <w:pPr>
        <w:pStyle w:val="TextBody"/>
        <w:rPr/>
      </w:pPr>
      <w:r>
        <w:rPr/>
        <w:t>ограничить применение труда женщин на работах в ночное время;</w:t>
      </w:r>
    </w:p>
    <w:p>
      <w:pPr>
        <w:pStyle w:val="TextBody"/>
        <w:rPr/>
      </w:pPr>
      <w:r>
        <w:rPr/>
        <w:t>осуществить комплекс мероприятий по исключению женского труда на тяжелых физических работах и работах с вредными и/или опасными условиями труда;</w:t>
      </w:r>
    </w:p>
    <w:p>
      <w:pPr>
        <w:pStyle w:val="TextBody"/>
        <w:rPr/>
      </w:pPr>
      <w:r>
        <w:rPr/>
        <w:t>в случае необходимости выделять рабочие места в подразделениях для труда беременных женщин, нуждающихся в переводе на легкую работу;</w:t>
      </w:r>
    </w:p>
    <w:p>
      <w:pPr>
        <w:pStyle w:val="TextBody"/>
        <w:rPr/>
      </w:pPr>
      <w:r>
        <w:rPr/>
        <w:t>выполнить мероприятия по механизации ручных и тяжелых физических работ в целях внедрения новых норм предельно допустимых нагрузок для женщин;</w:t>
      </w:r>
    </w:p>
    <w:p>
      <w:pPr>
        <w:pStyle w:val="TextBody"/>
        <w:rPr/>
      </w:pPr>
      <w:r>
        <w:rPr/>
        <w:t>9.3.16. обеспечить условия труда молодежи, в том числе:</w:t>
      </w:r>
    </w:p>
    <w:p>
      <w:pPr>
        <w:pStyle w:val="TextBody"/>
        <w:rPr/>
      </w:pPr>
      <w:r>
        <w:rPr/>
        <w:t>исключить использование труда лиц в возрасте до 18 лет на тяжелых физических работах и работах с вредными и/или опасными условиями труда; вправе по просьбе лиц, обучающихся без отрыва от производства, установить индивидуальные режимы труда;</w:t>
      </w:r>
    </w:p>
    <w:p>
      <w:pPr>
        <w:pStyle w:val="TextBody"/>
        <w:rPr/>
      </w:pPr>
      <w:r>
        <w:rPr/>
        <w:t>9.3.17. обеспечить условия и охрану труда инвалидов.</w:t>
      </w:r>
    </w:p>
    <w:p>
      <w:pPr>
        <w:pStyle w:val="TextBody"/>
        <w:rPr/>
      </w:pPr>
      <w:r>
        <w:rPr/>
        <w:t>9.3.18 обеспечить квоту для приема на работу инвалидов в соответствии с действующим законодательством.</w:t>
      </w:r>
    </w:p>
    <w:p>
      <w:pPr>
        <w:pStyle w:val="TextBody"/>
        <w:rPr/>
      </w:pPr>
      <w:r>
        <w:rPr/>
        <w:t>9.4. Профсоюз обязуется:</w:t>
      </w:r>
    </w:p>
    <w:p>
      <w:pPr>
        <w:pStyle w:val="TextBody"/>
        <w:rPr/>
      </w:pPr>
      <w:r>
        <w:rPr/>
        <w:t>9.4.1.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pPr>
        <w:pStyle w:val="TextBody"/>
        <w:rPr/>
      </w:pPr>
      <w:r>
        <w:rPr/>
        <w:t>9.4.2. готовить предложения, направленные на улучшение работы по охране труда, здоровья, условиям работы в организациях отрасли;</w:t>
      </w:r>
    </w:p>
    <w:p>
      <w:pPr>
        <w:pStyle w:val="TextBody"/>
        <w:rPr/>
      </w:pPr>
      <w:r>
        <w:rPr/>
        <w:t>9.4.3. создать правовую и техническую инспекцию труда в соответствии со структурой отраслевой службы охраны труда и организовать обучение инспекторов не реже чем один раз в три года;</w:t>
      </w:r>
    </w:p>
    <w:p>
      <w:pPr>
        <w:pStyle w:val="TextBody"/>
        <w:rPr/>
      </w:pPr>
      <w:r>
        <w:rPr/>
        <w:t>9.4.4. организовать с профсоюзными органами на местах, в рамках социального партнерства:</w:t>
      </w:r>
    </w:p>
    <w:p>
      <w:pPr>
        <w:pStyle w:val="TextBody"/>
        <w:rPr/>
      </w:pPr>
      <w:r>
        <w:rPr/>
        <w:t>1) контроль за состоянием условий охраны труда и выполнением работодателями своих обязанностей в соответствии с требованиями законодательства Российской Федерации;</w:t>
      </w:r>
    </w:p>
    <w:p>
      <w:pPr>
        <w:pStyle w:val="TextBody"/>
        <w:rPr/>
      </w:pPr>
      <w:r>
        <w:rPr/>
        <w:t>2) формирование и организацию деятельности совместных комиссий по охране труда в организациях, обеспечение уполномоченных лиц и членов комиссий правилами, инструкциями, другими нормативными документами по охране труда;</w:t>
      </w:r>
    </w:p>
    <w:p>
      <w:pPr>
        <w:pStyle w:val="TextBody"/>
        <w:rPr/>
      </w:pPr>
      <w:r>
        <w:rPr/>
        <w:t>3) проведение контроля состояния охраны труда, пожарной и экологической безопасности в пределах своей компетенции;</w:t>
      </w:r>
    </w:p>
    <w:p>
      <w:pPr>
        <w:pStyle w:val="TextBody"/>
        <w:rPr/>
      </w:pPr>
      <w:r>
        <w:rPr/>
        <w:t>4) контроль за расходованием средств на охрану труда, социальную защиту и оздоровление работников и членов их семей;</w:t>
      </w:r>
    </w:p>
    <w:p>
      <w:pPr>
        <w:pStyle w:val="TextBody"/>
        <w:rPr/>
      </w:pPr>
      <w:r>
        <w:rPr/>
        <w:t>9.4.5. 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 в пределах своей компетенции;</w:t>
      </w:r>
    </w:p>
    <w:p>
      <w:pPr>
        <w:pStyle w:val="TextBody"/>
        <w:rPr/>
      </w:pPr>
      <w:r>
        <w:rPr/>
        <w:t>9.4.6.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pPr>
        <w:pStyle w:val="TextBody"/>
        <w:rPr/>
      </w:pPr>
      <w:r>
        <w:rPr/>
        <w:t>9.5. При выявлении нарушений, угрожающих жизни и здоровью работников, профсоюз, профсоюзные органы в организации, профсоюзные инспекторы 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(пункты 3 и 4 статьи 20 Федерального закона от 12.01.1996 № 10-ФЗ «О профессиональных союзах, их правах и гарантиях деятельности»).</w:t>
      </w:r>
    </w:p>
    <w:p>
      <w:pPr>
        <w:pStyle w:val="TextBody"/>
        <w:rPr/>
      </w:pPr>
      <w:r>
        <w:rPr/>
        <w:t>При невыполнении требований по устранению нарушений, в случаях появления непосредственной угрозы жизни и здоровью работников, профсоюз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w:t>
      </w:r>
    </w:p>
    <w:p>
      <w:pPr>
        <w:pStyle w:val="TextBody"/>
        <w:rPr/>
      </w:pPr>
      <w:r>
        <w:rPr/>
        <w:t>Работодатель, должностное лицо обязан в недельный срок, с момента получения требования об устранении выявленных нарушений, сообщить Профсоюзу о результатах его рассмотрения и о принятых мерах,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уполномоченных (доверенных) лиц по охране труда профсоюзной организации и представителей администрации работодателя, либо представителей уполномоченных на то государственных органов.</w:t>
      </w:r>
    </w:p>
    <w:p>
      <w:pPr>
        <w:pStyle w:val="TextBody"/>
        <w:jc w:val="center"/>
        <w:rPr/>
      </w:pPr>
      <w:r>
        <w:rPr>
          <w:rStyle w:val="StrongEmphasis"/>
        </w:rPr>
        <w:t>X. ТРУДОВЫЕ ГАРАНТИИ, ЛЬГОТЫ И КОМПЕНСАЦИИ</w:t>
      </w:r>
    </w:p>
    <w:p>
      <w:pPr>
        <w:pStyle w:val="TextBody"/>
        <w:rPr/>
      </w:pPr>
      <w:r>
        <w:rPr/>
        <w:t>Трудовые гарантии, льготы и компенсации предоставляются работникам отрасли на основании законодательства Российской Федерации.</w:t>
      </w:r>
    </w:p>
    <w:p>
      <w:pPr>
        <w:pStyle w:val="TextBody"/>
        <w:rPr/>
      </w:pPr>
      <w:r>
        <w:rPr/>
        <w:t>10.1. Работодатели могут:</w:t>
      </w:r>
    </w:p>
    <w:p>
      <w:pPr>
        <w:pStyle w:val="TextBody"/>
        <w:numPr>
          <w:ilvl w:val="0"/>
          <w:numId w:val="21"/>
        </w:numPr>
        <w:tabs>
          <w:tab w:val="left" w:pos="0" w:leader="none"/>
        </w:tabs>
        <w:spacing w:before="0" w:after="0"/>
        <w:ind w:left="707" w:hanging="283"/>
        <w:rPr/>
      </w:pPr>
      <w:r>
        <w:rPr/>
        <w:t xml:space="preserve">ежеквартально перечислять средства профсоюзным организациям на проведение культурно-массовой и спортивно-оздоровительной работ в размерах, определяемых коллективным договором; </w:t>
      </w:r>
    </w:p>
    <w:p>
      <w:pPr>
        <w:pStyle w:val="TextBody"/>
        <w:numPr>
          <w:ilvl w:val="0"/>
          <w:numId w:val="21"/>
        </w:numPr>
        <w:tabs>
          <w:tab w:val="left" w:pos="0" w:leader="none"/>
        </w:tabs>
        <w:spacing w:before="0" w:after="0"/>
        <w:ind w:left="707" w:hanging="283"/>
        <w:rPr/>
      </w:pPr>
      <w:r>
        <w:rPr/>
        <w:t xml:space="preserve">включать в коллективные договоры положения, предусматривающие выделение дополнительных финансовых средств для работников на санаторно-курортное лечение и оздоровление работников и членов их семей; </w:t>
      </w:r>
    </w:p>
    <w:p>
      <w:pPr>
        <w:pStyle w:val="TextBody"/>
        <w:numPr>
          <w:ilvl w:val="0"/>
          <w:numId w:val="21"/>
        </w:numPr>
        <w:tabs>
          <w:tab w:val="left" w:pos="0" w:leader="none"/>
        </w:tabs>
        <w:spacing w:before="0" w:after="0"/>
        <w:ind w:left="707" w:hanging="283"/>
        <w:rPr/>
      </w:pPr>
      <w:r>
        <w:rPr/>
        <w:t xml:space="preserve">предоставлять на льготных условиях путевки на санаторно-курортное лечение работникам организации на основании списков, согласованных с органом первичной профсоюзной организации; </w:t>
      </w:r>
    </w:p>
    <w:p>
      <w:pPr>
        <w:pStyle w:val="TextBody"/>
        <w:numPr>
          <w:ilvl w:val="0"/>
          <w:numId w:val="21"/>
        </w:numPr>
        <w:tabs>
          <w:tab w:val="left" w:pos="0" w:leader="none"/>
        </w:tabs>
        <w:ind w:left="707" w:hanging="283"/>
        <w:rPr/>
      </w:pPr>
      <w:r>
        <w:rPr/>
        <w:t xml:space="preserve">устанавливать единовременные денежные выплаты работникам (членам их семей) сверх установленных законодательством в случаях: </w:t>
      </w:r>
    </w:p>
    <w:p>
      <w:pPr>
        <w:pStyle w:val="TextBody"/>
        <w:rPr/>
      </w:pPr>
      <w:r>
        <w:rPr/>
        <w:t>при смертельном исходе и при установлении инвалидности I группы;</w:t>
      </w:r>
    </w:p>
    <w:p>
      <w:pPr>
        <w:pStyle w:val="TextBody"/>
        <w:rPr/>
      </w:pPr>
      <w:r>
        <w:rPr/>
        <w:t>при установлении инвалидности II группы;</w:t>
      </w:r>
    </w:p>
    <w:p>
      <w:pPr>
        <w:pStyle w:val="TextBody"/>
        <w:rPr/>
      </w:pPr>
      <w:r>
        <w:rPr/>
        <w:t>при установлении инвалидности III группы;</w:t>
      </w:r>
    </w:p>
    <w:p>
      <w:pPr>
        <w:pStyle w:val="TextBody"/>
        <w:rPr/>
      </w:pPr>
      <w:r>
        <w:rPr/>
        <w:t>при несчастных случаях с временной утратой трудоспособности более 4 месяцев;</w:t>
      </w:r>
    </w:p>
    <w:p>
      <w:pPr>
        <w:pStyle w:val="TextBody"/>
        <w:rPr/>
      </w:pPr>
      <w:r>
        <w:rPr/>
        <w:t>при получении профессионального заболевания;</w:t>
      </w:r>
    </w:p>
    <w:p>
      <w:pPr>
        <w:pStyle w:val="TextBody"/>
        <w:numPr>
          <w:ilvl w:val="0"/>
          <w:numId w:val="22"/>
        </w:numPr>
        <w:tabs>
          <w:tab w:val="left" w:pos="0" w:leader="none"/>
        </w:tabs>
        <w:ind w:left="707" w:hanging="283"/>
        <w:rPr/>
      </w:pPr>
      <w:r>
        <w:rPr/>
        <w:t xml:space="preserve">производить полное возмещение близким родственникам расходов на погребение, сверх установленных законодательством Российской Федерации, в случае смерти работника в результате несчастного случая, связанного с производством, а также смерти инвалида труда, наступившей вследствие полученного им трудового увечья либо профессионального заболевания. </w:t>
      </w:r>
    </w:p>
    <w:p>
      <w:pPr>
        <w:pStyle w:val="TextBody"/>
        <w:rPr/>
      </w:pPr>
      <w:r>
        <w:rPr/>
        <w:t>10.2. Конкретный размер единовременных денежных выплат работникам (членам их семей) устанавливается в коллективном договоре и (или) в локальном нормативном акте организации.</w:t>
      </w:r>
    </w:p>
    <w:p>
      <w:pPr>
        <w:pStyle w:val="TextBody"/>
        <w:rPr/>
      </w:pPr>
      <w:r>
        <w:rPr/>
        <w:t>10.3. Тренерам и иным лицам, осуществляющим спортивную подготовку, организацией, осуществляющей деятельность в области физической культуры и спорта (за исключение педагогических работников), предоставляются социальные гарантии, установленные п. 3.6.2 настоящего Соглашения.</w:t>
      </w:r>
    </w:p>
    <w:p>
      <w:pPr>
        <w:pStyle w:val="TextBody"/>
        <w:rPr/>
      </w:pPr>
      <w:r>
        <w:rPr/>
        <w:t>10.4. Права и социальные гарантии тренерам, являющимся педагогическими работниками, определены законодательством в сфере образования, а также Трудовым кодексом Российской Федерации.</w:t>
      </w:r>
    </w:p>
    <w:p>
      <w:pPr>
        <w:pStyle w:val="TextBody"/>
        <w:rPr/>
      </w:pPr>
      <w:r>
        <w:rPr/>
        <w:t>10.5. Работодатель организации в соответствии со статьей 348.10 Трудового кодекса Российской Федерации обязуется обеспечить финансирование обеспечения спортсменов, тренеров спортивной экипировкой, оборудованием и инвентарем, другими материально-техническими средствами, необходимыми для осуществления их деятельности, поддерживать указанные экипировку, оборудование, инвентарь и средства в состоянии, пригодном для использования и установить определенные нормы обеспечения и сроков пользования спортивной экипировкой, оборудованием и инвентарем, другими материально-техническими средствами в локальных нормативных актах организации.</w:t>
      </w:r>
    </w:p>
    <w:p>
      <w:pPr>
        <w:pStyle w:val="TextBody"/>
        <w:rPr/>
      </w:pPr>
      <w:r>
        <w:rPr/>
        <w:t>10.6. Коллективными договорами, соглашениями, локальными нормативными актами организации, трудовыми договорами (дополнительными соглашениями к трудовому договору) могут предусматриваться условия о дополнительных гарантиях и компенсациях спортсменам и тренерам, указанных в п. 3.5 настоящего Соглашения.</w:t>
      </w:r>
    </w:p>
    <w:p>
      <w:pPr>
        <w:pStyle w:val="TextBody"/>
        <w:jc w:val="center"/>
        <w:rPr/>
      </w:pPr>
      <w:r>
        <w:rPr>
          <w:rStyle w:val="StrongEmphasis"/>
        </w:rPr>
        <w:t>XI. ЗАЩИТА ТРУДОВЫХ И СОЦИАЛЬНО-ЭКОНОМИЧЕСКИХ ПРАВ МОЛОДЕЖИ</w:t>
      </w:r>
    </w:p>
    <w:p>
      <w:pPr>
        <w:pStyle w:val="TextBody"/>
        <w:rPr/>
      </w:pPr>
      <w:r>
        <w:rPr/>
        <w:t>В целях эффективного участия молодых специалистов и молодых работников в возрасте до 35 лет включительно в практической работе, обеспечения их занятости, вовлечения молодых специалистов и молодых работников, обучающейся молодежи в активную общественную и профсоюзную деятельность, а также усиления их социально-экономической защищенности, Стороны настоящего Соглашения договорились:</w:t>
      </w:r>
    </w:p>
    <w:p>
      <w:pPr>
        <w:pStyle w:val="TextBody"/>
        <w:rPr/>
      </w:pPr>
      <w:r>
        <w:rPr/>
        <w:t>11.1. Рекомендовать в организациях принимать локальный нормативный акт, устанавливающий статус молодого специалиста следующего содержания:</w:t>
      </w:r>
    </w:p>
    <w:p>
      <w:pPr>
        <w:pStyle w:val="TextBody"/>
        <w:rPr/>
      </w:pPr>
      <w:r>
        <w:rPr/>
        <w:t>11.1.1. статус молодого специалиста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pPr>
        <w:pStyle w:val="TextBody"/>
        <w:rPr/>
      </w:pPr>
      <w:r>
        <w:rPr/>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осуществляющую деятельность в области физической культуры и спорта,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pPr>
        <w:pStyle w:val="TextBody"/>
        <w:rPr/>
      </w:pPr>
      <w:r>
        <w:rPr/>
        <w:t>11.1.2. в случае перевода из одной организации отрасли в другую статус за молодым специалистом сохраняется, и срок его действия не прерывается;</w:t>
      </w:r>
    </w:p>
    <w:p>
      <w:pPr>
        <w:pStyle w:val="TextBody"/>
        <w:rPr/>
      </w:pPr>
      <w:r>
        <w:rPr/>
        <w:t>11.1.3.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pPr>
        <w:pStyle w:val="TextBody"/>
        <w:numPr>
          <w:ilvl w:val="0"/>
          <w:numId w:val="23"/>
        </w:numPr>
        <w:tabs>
          <w:tab w:val="left" w:pos="0" w:leader="none"/>
        </w:tabs>
        <w:spacing w:before="0" w:after="0"/>
        <w:ind w:left="707" w:hanging="283"/>
        <w:rPr/>
      </w:pPr>
      <w:r>
        <w:rPr/>
        <w:t xml:space="preserve">призыва на военную службу; </w:t>
      </w:r>
    </w:p>
    <w:p>
      <w:pPr>
        <w:pStyle w:val="TextBody"/>
        <w:numPr>
          <w:ilvl w:val="0"/>
          <w:numId w:val="23"/>
        </w:numPr>
        <w:tabs>
          <w:tab w:val="left" w:pos="0" w:leader="none"/>
        </w:tabs>
        <w:spacing w:before="0" w:after="0"/>
        <w:ind w:left="707" w:hanging="283"/>
        <w:rPr/>
      </w:pPr>
      <w:r>
        <w:rPr/>
        <w:t xml:space="preserve">направления на стажировку или обучение с отрывом от производства по основному месту работы; </w:t>
      </w:r>
    </w:p>
    <w:p>
      <w:pPr>
        <w:pStyle w:val="TextBody"/>
        <w:numPr>
          <w:ilvl w:val="0"/>
          <w:numId w:val="23"/>
        </w:numPr>
        <w:tabs>
          <w:tab w:val="left" w:pos="0" w:leader="none"/>
        </w:tabs>
        <w:spacing w:before="0" w:after="0"/>
        <w:ind w:left="707" w:hanging="283"/>
        <w:rPr/>
      </w:pPr>
      <w:r>
        <w:rPr/>
        <w:t xml:space="preserve">направления в очную аспирантуру для подготовки и защиты кандидатской диссертации на срок не более трех лет; </w:t>
      </w:r>
    </w:p>
    <w:p>
      <w:pPr>
        <w:pStyle w:val="TextBody"/>
        <w:numPr>
          <w:ilvl w:val="0"/>
          <w:numId w:val="23"/>
        </w:numPr>
        <w:tabs>
          <w:tab w:val="left" w:pos="0" w:leader="none"/>
        </w:tabs>
        <w:spacing w:before="0" w:after="0"/>
        <w:ind w:left="707" w:hanging="283"/>
        <w:rPr/>
      </w:pPr>
      <w:r>
        <w:rPr/>
        <w:t xml:space="preserve">длительного, более 3 месяцев, нахождения на больничном листе, в том числе по причине беременности и родов; </w:t>
      </w:r>
    </w:p>
    <w:p>
      <w:pPr>
        <w:pStyle w:val="TextBody"/>
        <w:numPr>
          <w:ilvl w:val="0"/>
          <w:numId w:val="23"/>
        </w:numPr>
        <w:tabs>
          <w:tab w:val="left" w:pos="0" w:leader="none"/>
        </w:tabs>
        <w:ind w:left="707" w:hanging="283"/>
        <w:rPr/>
      </w:pPr>
      <w:r>
        <w:rPr/>
        <w:t xml:space="preserve">предоставления отпуска по уходу за ребенком до достижения им возраста трех лет; </w:t>
      </w:r>
    </w:p>
    <w:p>
      <w:pPr>
        <w:pStyle w:val="TextBody"/>
        <w:rPr/>
      </w:pPr>
      <w:r>
        <w:rPr/>
        <w:t>11.1.4. статус молодого специалиста до истечения срока его действия утрачивается в случае:</w:t>
      </w:r>
    </w:p>
    <w:p>
      <w:pPr>
        <w:pStyle w:val="TextBody"/>
        <w:numPr>
          <w:ilvl w:val="0"/>
          <w:numId w:val="24"/>
        </w:numPr>
        <w:tabs>
          <w:tab w:val="left" w:pos="0" w:leader="none"/>
        </w:tabs>
        <w:spacing w:before="0" w:after="0"/>
        <w:ind w:left="707" w:hanging="283"/>
        <w:rPr/>
      </w:pPr>
      <w:r>
        <w:rPr/>
        <w:t xml:space="preserve">расторжения трудового договора по инициативе молодого специалиста; </w:t>
      </w:r>
    </w:p>
    <w:p>
      <w:pPr>
        <w:pStyle w:val="TextBody"/>
        <w:numPr>
          <w:ilvl w:val="0"/>
          <w:numId w:val="24"/>
        </w:numPr>
        <w:tabs>
          <w:tab w:val="left" w:pos="0" w:leader="none"/>
        </w:tabs>
        <w:ind w:left="707" w:hanging="283"/>
        <w:rPr/>
      </w:pPr>
      <w:r>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пунктами 5-8, 11, 14 части первой статьи 81 Трудового кодекса Российской Федерации; </w:t>
      </w:r>
    </w:p>
    <w:p>
      <w:pPr>
        <w:pStyle w:val="TextBody"/>
        <w:rPr/>
      </w:pPr>
      <w:r>
        <w:rPr/>
        <w:t>11.1.5.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статьей 70 Трудового кодекса Российской Федерации испытание при приеме на работу не устанавливается;</w:t>
      </w:r>
    </w:p>
    <w:p>
      <w:pPr>
        <w:pStyle w:val="TextBody"/>
        <w:rPr/>
      </w:pPr>
      <w:r>
        <w:rPr/>
        <w:t>11.1.6. молодой специалист не подлежит аттестации на соответствие занимаемой должности в течение срока действия статуса молодого специалиста в течение в первых двух лет после трудоустройства.</w:t>
      </w:r>
    </w:p>
    <w:p>
      <w:pPr>
        <w:pStyle w:val="TextBody"/>
        <w:rPr/>
      </w:pPr>
      <w:r>
        <w:rPr/>
        <w:t>11.2. Для скорейшей адаптации молодого специалиста и приобретения им профессиональных навыков организуется наставничество и на основании письменного распоряжения руководителя молодой специалист закрепляется за специалистом-наставником.</w:t>
      </w:r>
    </w:p>
    <w:p>
      <w:pPr>
        <w:pStyle w:val="TextBody"/>
        <w:rPr/>
      </w:pPr>
      <w:r>
        <w:rPr/>
        <w:t>11.3. При выборе специалиста-наставника учитывается мнение молодого специалиста.</w:t>
      </w:r>
    </w:p>
    <w:p>
      <w:pPr>
        <w:pStyle w:val="TextBody"/>
        <w:rPr/>
      </w:pPr>
      <w:r>
        <w:rPr/>
        <w:t>11.4. Организации, принимающей на работу молодого специалиста, рекомендуется заключать эффективный контракт с работником, в котором предусмотреть:</w:t>
      </w:r>
    </w:p>
    <w:p>
      <w:pPr>
        <w:pStyle w:val="TextBody"/>
        <w:rPr/>
      </w:pPr>
      <w:r>
        <w:rPr/>
        <w:t>11.4.1. предоставление молодому специалисту должности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pPr>
        <w:pStyle w:val="TextBody"/>
        <w:rPr/>
      </w:pPr>
      <w:r>
        <w:rPr/>
        <w:t>11.4.2. установление молодому специалисту, проявляющему профессиональную компетентность, ответственность, стремление к саморазвитию, доплаты к ставке заработной платы (окладу, должностному окладу) до прохождения им аттестации на присвоение квалификационной категории, но не более чем на 3 года, с тем, чтобы размер заработной платы молодого специалиста был в размере, составляющем не менее 80 процентов от средней заработной платы тренерского состава по организации;</w:t>
      </w:r>
    </w:p>
    <w:p>
      <w:pPr>
        <w:pStyle w:val="TextBody"/>
        <w:rPr/>
      </w:pPr>
      <w:r>
        <w:rPr/>
        <w:t>11.4.3. создание условия для профессиональной адаптации молодого специалиста в организации;</w:t>
      </w:r>
    </w:p>
    <w:p>
      <w:pPr>
        <w:pStyle w:val="TextBody"/>
        <w:rPr/>
      </w:pPr>
      <w:r>
        <w:rPr/>
        <w:t>11.4.4. планирование деловой карьеры молодого специалиста с учетом его профессиональных знаний и личностных качеств;</w:t>
      </w:r>
    </w:p>
    <w:p>
      <w:pPr>
        <w:pStyle w:val="TextBody"/>
        <w:rPr/>
      </w:pPr>
      <w:r>
        <w:rPr/>
        <w:t>11.4.5. обеспечение индивидуального подхода в работе с молодым специалистом, направленного на наиболее полное использование и развитие его творческого, инновационного и научного потенциала.</w:t>
      </w:r>
    </w:p>
    <w:p>
      <w:pPr>
        <w:pStyle w:val="TextBody"/>
        <w:rPr/>
      </w:pPr>
      <w:r>
        <w:rPr/>
        <w:t>11.5.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 локальными нормативными актами организации.</w:t>
      </w:r>
    </w:p>
    <w:p>
      <w:pPr>
        <w:pStyle w:val="TextBody"/>
        <w:rPr/>
      </w:pPr>
      <w:r>
        <w:rPr/>
        <w:t>11.6. При направлении молодого специалиста на работу, связанную с переездом в другую местность, за счет работодателя в соответствии с частью 4 статьи 169 Трудового кодекса Российской Федерации ему возмещаются:</w:t>
      </w:r>
    </w:p>
    <w:p>
      <w:pPr>
        <w:pStyle w:val="TextBody"/>
        <w:numPr>
          <w:ilvl w:val="0"/>
          <w:numId w:val="25"/>
        </w:numPr>
        <w:tabs>
          <w:tab w:val="left" w:pos="0" w:leader="none"/>
        </w:tabs>
        <w:spacing w:before="0" w:after="0"/>
        <w:ind w:left="707" w:hanging="283"/>
        <w:rPr/>
      </w:pPr>
      <w:r>
        <w:rPr/>
        <w:t xml:space="preserve">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 </w:t>
      </w:r>
    </w:p>
    <w:p>
      <w:pPr>
        <w:pStyle w:val="TextBody"/>
        <w:numPr>
          <w:ilvl w:val="0"/>
          <w:numId w:val="25"/>
        </w:numPr>
        <w:tabs>
          <w:tab w:val="left" w:pos="0" w:leader="none"/>
        </w:tabs>
        <w:spacing w:before="0" w:after="0"/>
        <w:ind w:left="707" w:hanging="283"/>
        <w:rPr/>
      </w:pPr>
      <w:r>
        <w:rPr/>
        <w:t xml:space="preserve">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 </w:t>
      </w:r>
    </w:p>
    <w:p>
      <w:pPr>
        <w:pStyle w:val="TextBody"/>
        <w:numPr>
          <w:ilvl w:val="0"/>
          <w:numId w:val="25"/>
        </w:numPr>
        <w:tabs>
          <w:tab w:val="left" w:pos="0" w:leader="none"/>
        </w:tabs>
        <w:spacing w:before="0" w:after="0"/>
        <w:ind w:left="707" w:hanging="283"/>
        <w:rPr/>
      </w:pPr>
      <w:r>
        <w:rPr/>
        <w:t xml:space="preserve">суточные за каждый день нахождения в пути следования к месту работы в размерах, не менее установленных Правительством Российской Федерации для организаций, финансируемых из федерального бюджета; </w:t>
      </w:r>
    </w:p>
    <w:p>
      <w:pPr>
        <w:pStyle w:val="TextBody"/>
        <w:numPr>
          <w:ilvl w:val="0"/>
          <w:numId w:val="25"/>
        </w:numPr>
        <w:tabs>
          <w:tab w:val="left" w:pos="0" w:leader="none"/>
        </w:tabs>
        <w:spacing w:before="0" w:after="0"/>
        <w:ind w:left="707" w:hanging="283"/>
        <w:rPr/>
      </w:pPr>
      <w:r>
        <w:rPr/>
        <w:t xml:space="preserve">дополнительный отпуск для обустройства на новом месте жительства продолжительностью до семи календарных дней; </w:t>
      </w:r>
    </w:p>
    <w:p>
      <w:pPr>
        <w:pStyle w:val="TextBody"/>
        <w:numPr>
          <w:ilvl w:val="0"/>
          <w:numId w:val="25"/>
        </w:numPr>
        <w:tabs>
          <w:tab w:val="left" w:pos="0" w:leader="none"/>
        </w:tabs>
        <w:ind w:left="707" w:hanging="283"/>
        <w:rPr/>
      </w:pPr>
      <w:r>
        <w:rPr/>
        <w:t xml:space="preserve">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 </w:t>
      </w:r>
    </w:p>
    <w:p>
      <w:pPr>
        <w:pStyle w:val="TextBody"/>
        <w:rPr/>
      </w:pPr>
      <w:r>
        <w:rPr/>
        <w:t>11.7. Молодым специалистам при трудоустройстве может выплачиваться за счет средств организации:</w:t>
      </w:r>
    </w:p>
    <w:p>
      <w:pPr>
        <w:pStyle w:val="TextBody"/>
        <w:numPr>
          <w:ilvl w:val="0"/>
          <w:numId w:val="26"/>
        </w:numPr>
        <w:tabs>
          <w:tab w:val="left" w:pos="0" w:leader="none"/>
        </w:tabs>
        <w:spacing w:before="0" w:after="0"/>
        <w:ind w:left="707" w:hanging="283"/>
        <w:rPr/>
      </w:pPr>
      <w:r>
        <w:rPr/>
        <w:t xml:space="preserve">единовременное пособие в размере до 3 должностных окладов; </w:t>
      </w:r>
    </w:p>
    <w:p>
      <w:pPr>
        <w:pStyle w:val="TextBody"/>
        <w:numPr>
          <w:ilvl w:val="0"/>
          <w:numId w:val="26"/>
        </w:numPr>
        <w:tabs>
          <w:tab w:val="left" w:pos="0" w:leader="none"/>
        </w:tabs>
        <w:spacing w:before="0" w:after="0"/>
        <w:ind w:left="707" w:hanging="283"/>
        <w:rPr/>
      </w:pPr>
      <w:r>
        <w:rPr/>
        <w:t xml:space="preserve">беспроцентная ссуда на обустройство сроком на 5 лет с отсрочкой начала погашения ссуды в 1 год; </w:t>
      </w:r>
    </w:p>
    <w:p>
      <w:pPr>
        <w:pStyle w:val="TextBody"/>
        <w:numPr>
          <w:ilvl w:val="0"/>
          <w:numId w:val="26"/>
        </w:numPr>
        <w:tabs>
          <w:tab w:val="left" w:pos="0" w:leader="none"/>
        </w:tabs>
        <w:spacing w:before="0" w:after="0"/>
        <w:ind w:left="707" w:hanging="283"/>
        <w:rPr/>
      </w:pPr>
      <w:r>
        <w:rPr/>
        <w:t xml:space="preserve">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 </w:t>
      </w:r>
    </w:p>
    <w:p>
      <w:pPr>
        <w:pStyle w:val="TextBody"/>
        <w:numPr>
          <w:ilvl w:val="0"/>
          <w:numId w:val="26"/>
        </w:numPr>
        <w:tabs>
          <w:tab w:val="left" w:pos="0" w:leader="none"/>
        </w:tabs>
        <w:ind w:left="707" w:hanging="283"/>
        <w:rPr/>
      </w:pPr>
      <w:r>
        <w:rPr/>
        <w:t xml:space="preserve">другие выплаты и компенсации, предусмотренные коллективным договором и локальными актами организации. </w:t>
      </w:r>
    </w:p>
    <w:p>
      <w:pPr>
        <w:pStyle w:val="TextBody"/>
        <w:jc w:val="center"/>
        <w:rPr/>
      </w:pPr>
      <w:r>
        <w:rPr>
          <w:rStyle w:val="StrongEmphasis"/>
        </w:rPr>
        <w:t>XII. ПЕНСИОННОЕ И СОЦИАЛЬНОЕ СТРАХОВАНИЕ, СОЦИАЛЬНАЯ ЗАЩИТА РАБОТНИКОВ</w:t>
      </w:r>
    </w:p>
    <w:p>
      <w:pPr>
        <w:pStyle w:val="TextBody"/>
        <w:rPr/>
      </w:pPr>
      <w:r>
        <w:rPr/>
        <w:t>12.1. Стороны договорились продолжить работу по формированию системы полноценной защиты работников от социальных рисков на основе страховых принципов, направленную на:</w:t>
      </w:r>
    </w:p>
    <w:p>
      <w:pPr>
        <w:pStyle w:val="TextBody"/>
        <w:numPr>
          <w:ilvl w:val="0"/>
          <w:numId w:val="27"/>
        </w:numPr>
        <w:tabs>
          <w:tab w:val="left" w:pos="0" w:leader="none"/>
        </w:tabs>
        <w:spacing w:before="0" w:after="0"/>
        <w:ind w:left="707" w:hanging="283"/>
        <w:rPr/>
      </w:pPr>
      <w:r>
        <w:rPr/>
        <w:t xml:space="preserve">совершенствование системы обязательного социального страхования, в том числе определение механизмов участия социальных партнеров в управлении и контроле над формированием и целевым расходованием страховых средств, последовательный переход к определению тарифов страховых взносов по видам обязательного социального страхования на основе актуарных расчетов; </w:t>
      </w:r>
    </w:p>
    <w:p>
      <w:pPr>
        <w:pStyle w:val="TextBody"/>
        <w:numPr>
          <w:ilvl w:val="0"/>
          <w:numId w:val="27"/>
        </w:numPr>
        <w:tabs>
          <w:tab w:val="left" w:pos="0" w:leader="none"/>
        </w:tabs>
        <w:spacing w:before="0" w:after="0"/>
        <w:ind w:left="707" w:hanging="283"/>
        <w:rPr/>
      </w:pPr>
      <w:r>
        <w:rPr/>
        <w:t xml:space="preserve">переход к определению тарифов страховых взносов по видам обязательного социального страхования на основе актуарных расчетов; </w:t>
      </w:r>
    </w:p>
    <w:p>
      <w:pPr>
        <w:pStyle w:val="TextBody"/>
        <w:numPr>
          <w:ilvl w:val="0"/>
          <w:numId w:val="27"/>
        </w:numPr>
        <w:tabs>
          <w:tab w:val="left" w:pos="0" w:leader="none"/>
        </w:tabs>
        <w:spacing w:before="0" w:after="0"/>
        <w:ind w:left="707" w:hanging="283"/>
        <w:rPr/>
      </w:pPr>
      <w:r>
        <w:rPr/>
        <w:t xml:space="preserve">развитие добровольных систем пенсионного, медицинского и других видов страхования в организациях отрасли; </w:t>
      </w:r>
    </w:p>
    <w:p>
      <w:pPr>
        <w:pStyle w:val="TextBody"/>
        <w:numPr>
          <w:ilvl w:val="0"/>
          <w:numId w:val="27"/>
        </w:numPr>
        <w:tabs>
          <w:tab w:val="left" w:pos="0" w:leader="none"/>
        </w:tabs>
        <w:ind w:left="707" w:hanging="283"/>
        <w:rPr/>
      </w:pPr>
      <w:r>
        <w:rPr/>
        <w:t xml:space="preserve">формирование безбарьерной среды на объектах спорта, туризма для инвалидов и маломобильных групп населения. </w:t>
      </w:r>
    </w:p>
    <w:p>
      <w:pPr>
        <w:pStyle w:val="TextBody"/>
        <w:rPr/>
      </w:pPr>
      <w:r>
        <w:rPr/>
        <w:t>12.2. Стороны содействуют:</w:t>
      </w:r>
    </w:p>
    <w:p>
      <w:pPr>
        <w:pStyle w:val="TextBody"/>
        <w:numPr>
          <w:ilvl w:val="0"/>
          <w:numId w:val="28"/>
        </w:numPr>
        <w:tabs>
          <w:tab w:val="left" w:pos="0" w:leader="none"/>
        </w:tabs>
        <w:spacing w:before="0" w:after="0"/>
        <w:ind w:left="707" w:hanging="283"/>
        <w:rPr/>
      </w:pPr>
      <w:r>
        <w:rPr/>
        <w:t xml:space="preserve">разработке и принятию федерального закона, предусматривающего дополнение страхования от несчастных случаев на производстве и профессиональных заболеваний предупредительными и реабилитационными мерами в целях сбережения и восстановления трудовых ресурсов в рамках тарифной политики, направленной на стимулирование работодателя к сокращению продолжительности занятости работников во вредных и опасных условиях труда. </w:t>
      </w:r>
    </w:p>
    <w:p>
      <w:pPr>
        <w:pStyle w:val="TextBody"/>
        <w:numPr>
          <w:ilvl w:val="0"/>
          <w:numId w:val="28"/>
        </w:numPr>
        <w:tabs>
          <w:tab w:val="left" w:pos="0" w:leader="none"/>
        </w:tabs>
        <w:spacing w:before="0" w:after="0"/>
        <w:ind w:left="707" w:hanging="283"/>
        <w:rPr/>
      </w:pPr>
      <w:r>
        <w:rPr/>
        <w:t xml:space="preserve">переходу на обязательное социальное страхование от несчастных случаев на производстве и профессиональных заболеваний; </w:t>
      </w:r>
    </w:p>
    <w:p>
      <w:pPr>
        <w:pStyle w:val="TextBody"/>
        <w:numPr>
          <w:ilvl w:val="0"/>
          <w:numId w:val="28"/>
        </w:numPr>
        <w:tabs>
          <w:tab w:val="left" w:pos="0" w:leader="none"/>
        </w:tabs>
        <w:ind w:left="707" w:hanging="283"/>
        <w:rPr/>
      </w:pPr>
      <w:r>
        <w:rPr/>
        <w:t xml:space="preserve">переводу досрочных пенсий из Пенсионного фонда Российской Федерации в Фонд социального страхования Российской Федерации; </w:t>
      </w:r>
    </w:p>
    <w:p>
      <w:pPr>
        <w:pStyle w:val="TextBody"/>
        <w:rPr/>
      </w:pPr>
      <w:r>
        <w:rPr/>
        <w:t>12.3. В целях дальнейшего улучшения пенсионного обеспечения работников отрасли, Стороны содействуют:</w:t>
      </w:r>
    </w:p>
    <w:p>
      <w:pPr>
        <w:pStyle w:val="TextBody"/>
        <w:rPr/>
      </w:pPr>
      <w:r>
        <w:rPr/>
        <w:t>12.3.1. совершенствованию отраслевой пенсионной системы, связанной в первую очередь с основными четырьмя направлениями:</w:t>
      </w:r>
    </w:p>
    <w:p>
      <w:pPr>
        <w:pStyle w:val="TextBody"/>
        <w:rPr/>
      </w:pPr>
      <w:r>
        <w:rPr/>
        <w:t>1) Обязательное пенсионное страхование;</w:t>
      </w:r>
    </w:p>
    <w:p>
      <w:pPr>
        <w:pStyle w:val="TextBody"/>
        <w:rPr/>
      </w:pPr>
      <w:r>
        <w:rPr/>
        <w:t>2) «Софинансирование пенсии»;</w:t>
      </w:r>
    </w:p>
    <w:p>
      <w:pPr>
        <w:pStyle w:val="TextBody"/>
        <w:rPr/>
      </w:pPr>
      <w:r>
        <w:rPr/>
        <w:t>3) Корпоративные пенсионные программы;</w:t>
      </w:r>
    </w:p>
    <w:p>
      <w:pPr>
        <w:pStyle w:val="TextBody"/>
        <w:rPr/>
      </w:pPr>
      <w:r>
        <w:rPr/>
        <w:t>4) Дополнительное пенсионное обеспечение (ДПО) или Негосударственное пенсионное обеспечение (НПО);</w:t>
      </w:r>
    </w:p>
    <w:p>
      <w:pPr>
        <w:pStyle w:val="TextBody"/>
        <w:rPr/>
      </w:pPr>
      <w:r>
        <w:rPr/>
        <w:t>12.3.2. стимулированию участия работников и работодателей в формировании накоплений на цели добровольного пенсионного страхования и негосударственного пенсионного обеспечения;</w:t>
      </w:r>
    </w:p>
    <w:p>
      <w:pPr>
        <w:pStyle w:val="TextBody"/>
        <w:rPr/>
      </w:pPr>
      <w:r>
        <w:rPr/>
        <w:t>12.3.3. формированию экономических, административных и контрольных механизмов, обеспечивающих рост пенсионных накоплений и гарантии их сохранности;</w:t>
      </w:r>
    </w:p>
    <w:p>
      <w:pPr>
        <w:pStyle w:val="TextBody"/>
        <w:rPr/>
      </w:pPr>
      <w:r>
        <w:rPr/>
        <w:t>12.3.4. разработке пенсионных программ для работников бюджетных организаций Отрасли в условиях расширения финансово-экономической самостоятельности бюджетных учреждений.</w:t>
      </w:r>
    </w:p>
    <w:p>
      <w:pPr>
        <w:pStyle w:val="TextBody"/>
        <w:rPr/>
      </w:pPr>
      <w:r>
        <w:rPr/>
        <w:t>12.4. Стороны способствуют распространению опыта реализации корпоративных социальных программ, направленных на поддержание здоровья на рабочем месте, включая профилактику профессиональных заболеваний.</w:t>
      </w:r>
    </w:p>
    <w:p>
      <w:pPr>
        <w:pStyle w:val="TextBody"/>
        <w:rPr/>
      </w:pPr>
      <w:r>
        <w:rPr/>
        <w:t>12.5. Стороны договорились рассмотреть комплекс мер, направленных на улучшение условий санитарно-бытового и лечебно-профилактического обслуживания работников Отрасли, а также обучающихся в образовательных организациях высшего образования и профессиональных образовательных организациях Отрасли.</w:t>
      </w:r>
    </w:p>
    <w:p>
      <w:pPr>
        <w:pStyle w:val="TextBody"/>
        <w:rPr/>
      </w:pPr>
      <w:r>
        <w:rPr/>
        <w:t>12.6. Стороны договорились рассмотреть вопрос о создании экономически обоснованных механизмов доступного обеспечения санаторно-курортного лечения, оздоровления и социального туризма работников и членов их семей, отдыха и оздоровления детей и подростков.</w:t>
      </w:r>
    </w:p>
    <w:p>
      <w:pPr>
        <w:pStyle w:val="TextBody"/>
        <w:rPr/>
      </w:pPr>
      <w:r>
        <w:rPr/>
        <w:t>12.7. Для обеспечения социальной защищенности и улучшения качества жизни работников отрасли при уходе на пенсию, в рамках законодательства Российской Федерации, а также для привлечения инвестиций в развитие отрасли, Стороны считают возможным:</w:t>
      </w:r>
    </w:p>
    <w:p>
      <w:pPr>
        <w:pStyle w:val="TextBody"/>
        <w:numPr>
          <w:ilvl w:val="0"/>
          <w:numId w:val="29"/>
        </w:numPr>
        <w:tabs>
          <w:tab w:val="left" w:pos="0" w:leader="none"/>
        </w:tabs>
        <w:spacing w:before="0" w:after="0"/>
        <w:ind w:left="707" w:hanging="283"/>
        <w:rPr/>
      </w:pPr>
      <w:r>
        <w:rPr/>
        <w:t xml:space="preserve">создание отраслевого Негосударственного пенсионного фонда (далее – Отраслевой НПФ); </w:t>
      </w:r>
    </w:p>
    <w:p>
      <w:pPr>
        <w:pStyle w:val="TextBody"/>
        <w:numPr>
          <w:ilvl w:val="0"/>
          <w:numId w:val="29"/>
        </w:numPr>
        <w:tabs>
          <w:tab w:val="left" w:pos="0" w:leader="none"/>
        </w:tabs>
        <w:spacing w:before="0" w:after="0"/>
        <w:ind w:left="707" w:hanging="283"/>
        <w:rPr/>
      </w:pPr>
      <w:r>
        <w:rPr/>
        <w:t xml:space="preserve">выстраивание эффективной системы пенсионного обеспечения работников организаций, подведомственных Минспорту России; </w:t>
      </w:r>
    </w:p>
    <w:p>
      <w:pPr>
        <w:pStyle w:val="TextBody"/>
        <w:numPr>
          <w:ilvl w:val="0"/>
          <w:numId w:val="29"/>
        </w:numPr>
        <w:tabs>
          <w:tab w:val="left" w:pos="0" w:leader="none"/>
        </w:tabs>
        <w:spacing w:before="0" w:after="0"/>
        <w:ind w:left="707" w:hanging="283"/>
        <w:rPr/>
      </w:pPr>
      <w:r>
        <w:rPr/>
        <w:t xml:space="preserve">проведение семинаров и учебы, направленных на повышение грамотности среди работников и работодателей, а также на информирование их о проводимых государством реформах и об участии в этом Сторон настоящего Соглашения; </w:t>
      </w:r>
    </w:p>
    <w:p>
      <w:pPr>
        <w:pStyle w:val="TextBody"/>
        <w:numPr>
          <w:ilvl w:val="0"/>
          <w:numId w:val="29"/>
        </w:numPr>
        <w:tabs>
          <w:tab w:val="left" w:pos="0" w:leader="none"/>
        </w:tabs>
        <w:ind w:left="707" w:hanging="283"/>
        <w:rPr/>
      </w:pPr>
      <w:r>
        <w:rPr/>
        <w:t xml:space="preserve">целенаправленную деятельность по реализации государственной программы добровольных пенсионных накоплений как со стороны работодателей, так и работников отрасли. </w:t>
      </w:r>
    </w:p>
    <w:p>
      <w:pPr>
        <w:pStyle w:val="TextBody"/>
        <w:rPr/>
      </w:pPr>
      <w:r>
        <w:rPr/>
        <w:t>Для выполнения этих условий Стороны считают целесообразным:</w:t>
      </w:r>
    </w:p>
    <w:p>
      <w:pPr>
        <w:pStyle w:val="TextBody"/>
        <w:numPr>
          <w:ilvl w:val="0"/>
          <w:numId w:val="30"/>
        </w:numPr>
        <w:tabs>
          <w:tab w:val="left" w:pos="0" w:leader="none"/>
        </w:tabs>
        <w:spacing w:before="0" w:after="0"/>
        <w:ind w:left="707" w:hanging="283"/>
        <w:rPr/>
      </w:pPr>
      <w:r>
        <w:rPr/>
        <w:t xml:space="preserve">принимать исчерпывающие меры по разъяснению работодателям и работникам необходимость и преимущество их участия в реализации государственной программы добровольных пенсионных накоплений на базе Отраслевого НПФ; </w:t>
      </w:r>
    </w:p>
    <w:p>
      <w:pPr>
        <w:pStyle w:val="TextBody"/>
        <w:numPr>
          <w:ilvl w:val="0"/>
          <w:numId w:val="30"/>
        </w:numPr>
        <w:tabs>
          <w:tab w:val="left" w:pos="0" w:leader="none"/>
        </w:tabs>
        <w:ind w:left="707" w:hanging="283"/>
        <w:rPr/>
      </w:pPr>
      <w:r>
        <w:rPr/>
        <w:t xml:space="preserve">предусматривать включение в соглашения и коллективные договоры пункты, в которых работник дает согласие на заключение договора по обязательному пенсионному страхованию с Отраслевым НПФ. </w:t>
      </w:r>
    </w:p>
    <w:p>
      <w:pPr>
        <w:pStyle w:val="TextBody"/>
        <w:rPr/>
      </w:pPr>
      <w:r>
        <w:rPr/>
        <w:t>12.8. Профсоюз осуществляет контроль за соблюдением работодателями законодательства по вопросам организации корпоративных пенсионных систем, за деятельностью Отраслевого НПФ, а также по другим социально-трудовым вопросам в организациях отрасли, и имеет право требовать устранения выявленных нарушений.</w:t>
      </w:r>
    </w:p>
    <w:p>
      <w:pPr>
        <w:pStyle w:val="TextBody"/>
        <w:rPr/>
      </w:pPr>
      <w:r>
        <w:rPr/>
        <w:t>Работодатели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pPr>
        <w:pStyle w:val="TextBody"/>
        <w:jc w:val="center"/>
        <w:rPr/>
      </w:pPr>
      <w:r>
        <w:rPr>
          <w:rStyle w:val="StrongEmphasis"/>
        </w:rPr>
        <w:t>XIII. СОДЕЙСТВИЕ ЗАНЯТОСТИ</w:t>
      </w:r>
    </w:p>
    <w:p>
      <w:pPr>
        <w:pStyle w:val="TextBody"/>
        <w:rPr/>
      </w:pPr>
      <w:r>
        <w:rPr/>
        <w:t>13.1. Работодатели проводят профессиональную подготовку, переподготовку, повышение квалификации, обучение вторым профессиям работников на условиях, которые определяются соглашениями, коллективным договором, локальными нормативными актами организации.</w:t>
      </w:r>
    </w:p>
    <w:p>
      <w:pPr>
        <w:pStyle w:val="TextBody"/>
        <w:rPr/>
      </w:pPr>
      <w:r>
        <w:rPr/>
        <w:t>13.2. Стороны признают целесообразным разработку следующих мероприятий по содействию занятости:</w:t>
      </w:r>
    </w:p>
    <w:p>
      <w:pPr>
        <w:pStyle w:val="TextBody"/>
        <w:rPr/>
      </w:pPr>
      <w:r>
        <w:rPr/>
        <w:t>1) проведение анализа кадрового потенциала организаций, возрастного состава, текучести кадров, фактической нагрузки, дефицита кадров по специальностям;</w:t>
      </w:r>
    </w:p>
    <w:p>
      <w:pPr>
        <w:pStyle w:val="TextBody"/>
        <w:rPr/>
      </w:pPr>
      <w:r>
        <w:rPr/>
        <w:t>2) разработку и реализацию совместно с профсоюзными органами соответствующих уровней программу действий по защите работников отрасли от безработицы на случай возникновения чрезвычайной ситуации на рынке труда;</w:t>
      </w:r>
    </w:p>
    <w:p>
      <w:pPr>
        <w:pStyle w:val="TextBody"/>
        <w:rPr/>
      </w:pPr>
      <w:r>
        <w:rPr/>
        <w:t>3) отражение в соглашениях и коллективных договорах мер по развитию системы обучения, повышению профессионального уровня и опережающего обучения высвобождаемых работников;</w:t>
      </w:r>
    </w:p>
    <w:p>
      <w:pPr>
        <w:pStyle w:val="TextBody"/>
        <w:rPr/>
      </w:pPr>
      <w:r>
        <w:rPr/>
        <w:t>13.3.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и в первичную профсоюзную организацию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При введении режима неполного рабочего дня (смены) и (или) неполной рабочей недели, а также при приостановке производства в письменной форме сообщить об этом в службы занятости в течение трех рабочих дней после принятия решения о проведении соответствующих мероприятий.</w:t>
      </w:r>
    </w:p>
    <w:p>
      <w:pPr>
        <w:pStyle w:val="TextBody"/>
        <w:rPr/>
      </w:pPr>
      <w:r>
        <w:rPr/>
        <w:t>13.4.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pPr>
        <w:pStyle w:val="TextBody"/>
        <w:rPr/>
      </w:pPr>
      <w:r>
        <w:rPr/>
        <w:t>13.5. Минспорт России осуществляет меры, направленные на содействие:</w:t>
      </w:r>
    </w:p>
    <w:p>
      <w:pPr>
        <w:pStyle w:val="TextBody"/>
        <w:rPr/>
      </w:pPr>
      <w:r>
        <w:rPr/>
        <w:t>1) созданию внутриотраслевого банка данных о потребностях в кадрах организаций отрасли и обеспечении условий для переезда работников на новое место работы с предоставлением им жилья или условий его льготного приобретения, оплатой проезда работников и членов их семей, других льгот (по договоренности сторон);</w:t>
      </w:r>
    </w:p>
    <w:p>
      <w:pPr>
        <w:pStyle w:val="TextBody"/>
        <w:rPr/>
      </w:pPr>
      <w:r>
        <w:rPr/>
        <w:t>2) системы упреждающей переподготовки кадров, перемещения их внутри организаций;</w:t>
      </w:r>
    </w:p>
    <w:p>
      <w:pPr>
        <w:pStyle w:val="TextBody"/>
        <w:rPr/>
      </w:pPr>
      <w:r>
        <w:rPr/>
        <w:t>3) развития временной и сезонной занятости работников;</w:t>
      </w:r>
    </w:p>
    <w:p>
      <w:pPr>
        <w:pStyle w:val="TextBody"/>
        <w:rPr/>
      </w:pPr>
      <w:r>
        <w:rPr/>
        <w:t>4) созданию кадрового резерва работников ведущих профессий, временно используемых на других работах в связи с высвобождением, с доплатой до среднего заработка по прежней работе и обеспечением условий для поддержания их профессионального уровня.</w:t>
      </w:r>
    </w:p>
    <w:p>
      <w:pPr>
        <w:pStyle w:val="TextBody"/>
        <w:jc w:val="center"/>
        <w:rPr/>
      </w:pPr>
      <w:r>
        <w:rPr>
          <w:rStyle w:val="StrongEmphasis"/>
        </w:rPr>
        <w:t>XIV. ГАРАНТИИ ДЕЯТЕЛЬНОСТИ ПРОФСОЮЗНЫХ ОРГАНИЗАЦИЙ</w:t>
      </w:r>
    </w:p>
    <w:p>
      <w:pPr>
        <w:pStyle w:val="TextBody"/>
        <w:rPr/>
      </w:pPr>
      <w:r>
        <w:rPr/>
        <w:t>14.1.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от 12.01.1996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w:t>
      </w:r>
    </w:p>
    <w:p>
      <w:pPr>
        <w:pStyle w:val="TextBody"/>
        <w:rPr/>
      </w:pPr>
      <w:r>
        <w:rPr/>
        <w:t>14.2. Профсоюз, территориальные профсоюзные организации, первичные профсоюзные организации и их органы представляют и защищают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организует и проводит в соответствии с федеральным законом забастовки, собрания, митинги, уличные шествия, демонстрации, пикетирование и другие коллективные действия, используя их как средство защиты социально-трудовых прав и интересов работников.</w:t>
      </w:r>
    </w:p>
    <w:p>
      <w:pPr>
        <w:pStyle w:val="TextBody"/>
        <w:rPr/>
      </w:pPr>
      <w:r>
        <w:rPr/>
        <w:t>14.3. Проекты нормативных правовых актов, затрагивающих социально-трудовые права работников отрасли, рассматриваются Минспортом России с учетом мнения Профсоюза.</w:t>
      </w:r>
    </w:p>
    <w:p>
      <w:pPr>
        <w:pStyle w:val="TextBody"/>
        <w:rPr/>
      </w:pPr>
      <w:r>
        <w:rPr/>
        <w:t>14.4. Профсоюз принимает участие в разработке отраслевых программ занятости, предлагает меры по социальной защите работников и членов профсоюзов, высвобождаемых в результате реорганизации или ликвидации организации, осуществляет профсоюзный контроль за занятостью и соблюдением законодательства в области занятости.</w:t>
      </w:r>
    </w:p>
    <w:p>
      <w:pPr>
        <w:pStyle w:val="TextBody"/>
        <w:rPr/>
      </w:pPr>
      <w:r>
        <w:rPr/>
        <w:t>14.5. Ликвидация организации отрасли,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Профсоюза и проведения с ним переговоров о соблюдении прав и интересов работников и членов Профсоюза.</w:t>
      </w:r>
    </w:p>
    <w:p>
      <w:pPr>
        <w:pStyle w:val="TextBody"/>
        <w:rPr/>
      </w:pPr>
      <w:r>
        <w:rPr/>
        <w:t>14.6. Минспорт России:</w:t>
      </w:r>
    </w:p>
    <w:p>
      <w:pPr>
        <w:pStyle w:val="TextBody"/>
        <w:rPr/>
      </w:pPr>
      <w:r>
        <w:rPr/>
        <w:t>Соблюдает права Профсоюза, всемерно содействует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допускает вмешательства представителей работодателей в деятельность профсоюзных организаций.</w:t>
      </w:r>
    </w:p>
    <w:p>
      <w:pPr>
        <w:pStyle w:val="TextBody"/>
        <w:rPr/>
      </w:pPr>
      <w:r>
        <w:rPr/>
        <w:t>14.7. Работодатели организаций:</w:t>
      </w:r>
    </w:p>
    <w:p>
      <w:pPr>
        <w:pStyle w:val="TextBody"/>
        <w:rPr/>
      </w:pPr>
      <w:r>
        <w:rPr/>
        <w:t>1) соблюдают права Профсоюза, всемерно содействуют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допускают вмешательства представителей работодателей в деятельность профсоюзных организаций;</w:t>
      </w:r>
    </w:p>
    <w:p>
      <w:pPr>
        <w:pStyle w:val="TextBody"/>
        <w:rPr/>
      </w:pPr>
      <w:r>
        <w:rPr/>
        <w:t>2) безвозмездно предоставляют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предоставляют возможность размещения информации в доступном для всех работников месте (местах);</w:t>
      </w:r>
    </w:p>
    <w:p>
      <w:pPr>
        <w:pStyle w:val="TextBody"/>
        <w:rPr/>
      </w:pPr>
      <w:r>
        <w:rPr/>
        <w:t>3) передают в бесплатное пользование выборному органу Профсоюза в соответствии с действующим коллективным договором находящиеся на балансе работодателей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организации и членами их семей и осуществляют хозяйственное содержание, ремонт, отопление, освещение, уборку, охрану, а также оборудование указанных объектов за свой счет;</w:t>
      </w:r>
    </w:p>
    <w:p>
      <w:pPr>
        <w:pStyle w:val="TextBody"/>
        <w:rPr/>
      </w:pPr>
      <w:r>
        <w:rPr/>
        <w:t>4) обеспечивают беспрепятственный допуск в организации отрасли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а также - представителям профсоюзных органов в посещении организаций, в которых работают члены Профсоюза, для осуществления контроля за соблюдением трудового законодательства, выполнением условий коллективных договоров и соглашений и предоставленных профсоюзам законодательством Российской Федерации прав;</w:t>
      </w:r>
    </w:p>
    <w:p>
      <w:pPr>
        <w:pStyle w:val="TextBody"/>
        <w:rPr/>
      </w:pPr>
      <w:r>
        <w:rPr/>
        <w:t>5) обеспечивают, при наличии письменных заявлений работников, ежемесячное бесплатное перечисление на счет профсоюзной организации членских профсоюзных взносов из заработной платы работников. Перечисление средств производится в полном объеме и одновременно с выдачей банком средств на заработную плату. Работодатели не имеют права задерживать перечисление указанных средств;</w:t>
      </w:r>
    </w:p>
    <w:p>
      <w:pPr>
        <w:pStyle w:val="TextBody"/>
        <w:rPr/>
      </w:pPr>
      <w:r>
        <w:rPr/>
        <w:t>6) содействуют профсоюзным органам в использовании отраслевых и местных средствах массовой информации для широкого информирования работников о деятельности Профсоюза.</w:t>
      </w:r>
    </w:p>
    <w:p>
      <w:pPr>
        <w:pStyle w:val="TextBody"/>
        <w:rPr/>
      </w:pPr>
      <w:r>
        <w:rPr/>
        <w:t>14.8. Стороны признают следующие гарантии для членов Профсоюза – работников, не освобожденных от производственной деятельности (работы):</w:t>
      </w:r>
    </w:p>
    <w:p>
      <w:pPr>
        <w:pStyle w:val="TextBody"/>
        <w:rPr/>
      </w:pPr>
      <w:r>
        <w:rPr/>
        <w:t>1) увольнение по инициативе работодателя в соответствии с пунктом 2 (сокращения численности или штата работников организации, индивидуального предпринимателя); пунктом 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или пункта 5 (неоднократного неисполнения работником без уважительных причин трудовых обязанностей, если он имеет дисциплинарное взыскание)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учетом мнения соответствующего вышестоящего выборного профсоюзного органа.</w:t>
      </w:r>
    </w:p>
    <w:p>
      <w:pPr>
        <w:pStyle w:val="TextBody"/>
        <w:rPr/>
      </w:pPr>
      <w:r>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Трудового кодекса Российской Федерации;</w:t>
      </w:r>
    </w:p>
    <w:p>
      <w:pPr>
        <w:pStyle w:val="TextBody"/>
        <w:rPr/>
      </w:pPr>
      <w:r>
        <w:rPr/>
        <w:t>2)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pPr>
        <w:pStyle w:val="TextBody"/>
        <w:rPr/>
      </w:pPr>
      <w:r>
        <w:rPr/>
        <w:t>3) члены выборных профсоюзных органов, уполномоченные профсоюза по охране труда и социальному страхованию, представители профсоюзной организации - участники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pPr>
        <w:pStyle w:val="TextBody"/>
        <w:rPr/>
      </w:pPr>
      <w:r>
        <w:rPr/>
        <w:t>4) члены выборных профорганов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w:t>
      </w:r>
    </w:p>
    <w:p>
      <w:pPr>
        <w:pStyle w:val="TextBody"/>
        <w:rPr/>
      </w:pPr>
      <w:r>
        <w:rPr/>
        <w:t>5) работа в качестве председателя профсоюзной организации и в составе ее выборного органа признается значимой и принимается во внимание при поощрении работника и его аттестации. Доплата неосвобожденному председателю первичной профсоюзной организации может производиться работодателем в размере, определяемом коллективным договором, но не менее чем в размере 50 процентов от его заработной платы при условии численности членов профсоюза более 50 процентов от численности организации.</w:t>
      </w:r>
    </w:p>
    <w:p>
      <w:pPr>
        <w:pStyle w:val="TextBody"/>
        <w:rPr/>
      </w:pPr>
      <w:r>
        <w:rPr/>
        <w:t>14.9.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w:t>
      </w:r>
    </w:p>
    <w:p>
      <w:pPr>
        <w:pStyle w:val="TextBody"/>
        <w:rPr/>
      </w:pPr>
      <w:r>
        <w:rPr/>
        <w:t>14.9.1. 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
    <w:p>
      <w:pPr>
        <w:pStyle w:val="TextBody"/>
        <w:rPr/>
      </w:pPr>
      <w:r>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TextBody"/>
        <w:rPr/>
      </w:pPr>
      <w:r>
        <w:rPr/>
        <w:t>14.9.2.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TextBody"/>
        <w:rPr/>
      </w:pPr>
      <w:r>
        <w:rPr/>
        <w:t>14.9.3. 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TextBody"/>
        <w:rPr/>
      </w:pPr>
      <w:r>
        <w:rPr/>
        <w:t>14.9.4. увольнение по инициативе администрации лиц, избиравшихся в состав профсоюзных органов, допускается в соответствии с условиями статьи 374 Трудового кодекса Российской Федерации.</w:t>
      </w:r>
    </w:p>
    <w:p>
      <w:pPr>
        <w:pStyle w:val="TextBody"/>
        <w:rPr/>
      </w:pPr>
      <w:r>
        <w:rPr>
          <w:rStyle w:val="StrongEmphasis"/>
        </w:rPr>
        <w:t>XV. ТРУДОВЫЕ СПОРЫ</w:t>
      </w:r>
    </w:p>
    <w:p>
      <w:pPr>
        <w:pStyle w:val="TextBody"/>
        <w:rPr/>
      </w:pPr>
      <w:r>
        <w:rPr/>
        <w:t>Коллективные и индивидуальные трудовые споры разрешаются в соответствии с действующими нормами трудового законодательства Российской Федерации.</w:t>
      </w:r>
      <w:r>
        <w:rPr>
          <w:rStyle w:val="StrongEmphasis"/>
        </w:rPr>
        <w:t xml:space="preserve"> </w:t>
      </w:r>
    </w:p>
    <w:p>
      <w:pPr>
        <w:pStyle w:val="TextBody"/>
        <w:rPr/>
      </w:pPr>
      <w:r>
        <w:rPr>
          <w:rStyle w:val="StrongEmphasis"/>
        </w:rPr>
        <w:t>XVI. ПРАВА И ОБЯЗАННОСТИ ПРОФСОЮЗА</w:t>
      </w:r>
    </w:p>
    <w:p>
      <w:pPr>
        <w:pStyle w:val="TextBody"/>
        <w:rPr/>
      </w:pPr>
      <w:r>
        <w:rPr/>
        <w:t>Профсоюз обязуется:</w:t>
      </w:r>
    </w:p>
    <w:p>
      <w:pPr>
        <w:pStyle w:val="TextBody"/>
        <w:rPr/>
      </w:pPr>
      <w:r>
        <w:rPr/>
        <w:t>16.1. Всемерно содействовать реализации настоящего Соглашения, коллективных договоров, снижению социальной напряженности в трудовых коллективах отрасли.</w:t>
      </w:r>
    </w:p>
    <w:p>
      <w:pPr>
        <w:pStyle w:val="TextBody"/>
        <w:rPr/>
      </w:pPr>
      <w:r>
        <w:rPr/>
        <w:t>16.2. Проводить экспертизу законопроектов и других нормативных правовых актов по социально-экономическим и социально-трудовым вопросам.</w:t>
      </w:r>
    </w:p>
    <w:p>
      <w:pPr>
        <w:pStyle w:val="TextBody"/>
        <w:rPr/>
      </w:pPr>
      <w:r>
        <w:rPr/>
        <w:t>16.3. Осуществлять защиту трудовых, социально-экономических прав и интересов работников и членов Профсоюза, в том числе в судебных и иных государственных органах, оказывать юридическую помощь членам Профсоюза.</w:t>
      </w:r>
    </w:p>
    <w:p>
      <w:pPr>
        <w:pStyle w:val="TextBody"/>
        <w:rPr/>
      </w:pPr>
      <w:r>
        <w:rPr/>
        <w:t>16.4. Содействовать обучению и профессиональному росту работников отрасли.</w:t>
      </w:r>
    </w:p>
    <w:p>
      <w:pPr>
        <w:pStyle w:val="TextBody"/>
        <w:rPr/>
      </w:pPr>
      <w:r>
        <w:rPr/>
        <w:t>16.5. Содействовать улучшению условий труда, быта и оздоровления работников, развитию системы оздоровительных организаций отрасли.</w:t>
      </w:r>
    </w:p>
    <w:p>
      <w:pPr>
        <w:pStyle w:val="TextBody"/>
        <w:rPr/>
      </w:pPr>
      <w:r>
        <w:rPr/>
        <w:t>16.6. Осуществлять контроль за соблюдением социальных 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w:t>
      </w:r>
    </w:p>
    <w:p>
      <w:pPr>
        <w:pStyle w:val="TextBody"/>
        <w:rPr/>
      </w:pPr>
      <w:r>
        <w:rPr/>
        <w:t>16.7. Принимать необходимые меры по недопущению осуществления действий, приводящих к ухудшению положения организаций и работников отрасли.</w:t>
      </w:r>
    </w:p>
    <w:p>
      <w:pPr>
        <w:pStyle w:val="TextBody"/>
        <w:rPr/>
      </w:pPr>
      <w:r>
        <w:rPr/>
        <w:t>16.8. Анализировать социально-экономическое положение работников отрасли, взаимодействовать с депутатами Государственной Думы, членами Совета Федерации Федерального Собрания Российской Федерации 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усиления социальной защищенности работников и обучающихся.</w:t>
      </w:r>
    </w:p>
    <w:p>
      <w:pPr>
        <w:pStyle w:val="TextBody"/>
        <w:rPr/>
      </w:pPr>
      <w:r>
        <w:rPr/>
        <w:t>16.9. Использовать все формы информационного обеспечения с целью наиболее полного информирования работников отрасли о деятельности сторон Соглашения по обеспечению социально-экономических прав и гарантий работников отрасли.</w:t>
      </w:r>
    </w:p>
    <w:p>
      <w:pPr>
        <w:pStyle w:val="TextBody"/>
        <w:rPr/>
      </w:pPr>
      <w:r>
        <w:rPr/>
        <w:t>16.10. Способствовать реализации подтверждения соответствия работ (услуг) в форме добровольной сертификации по формированию безбарьерной среды на объектах спорта для инвалидов и маломобильных групп населения.</w:t>
      </w:r>
    </w:p>
    <w:p>
      <w:pPr>
        <w:pStyle w:val="TextBody"/>
        <w:rPr/>
      </w:pPr>
      <w:r>
        <w:rPr/>
        <w:t>16.11. Профсоюз вправе ходатайствовать перед Минспортом России о награждении ведомственными наградами лиц, внесших значительный вклад в профсоюзное движение и/или развитие физической культуры и спорта в Российской Федерации.</w:t>
      </w:r>
    </w:p>
    <w:p>
      <w:pPr>
        <w:pStyle w:val="TextBody"/>
        <w:rPr/>
      </w:pPr>
      <w:r>
        <w:rPr/>
        <w:t>16.12. Осуществлять в соответствии с действующим законодательством Российской Федерации профсоюзный контроль за соблюдением работодателями законодательства о труде, в том числе по вопросам трудового договора, рабочего времени, времени отдыха, оплаты труда, гарантий и компенсаций, льгот и преимуществ, а также по другим социально-трудовым вопросам в организациях отрасли, имеет право требовать устранения выявленных нарушений.</w:t>
      </w:r>
    </w:p>
    <w:p>
      <w:pPr>
        <w:pStyle w:val="TextBody"/>
        <w:rPr/>
      </w:pPr>
      <w:r>
        <w:rPr/>
        <w:t>Для осуществления профсоюзного контроля за соблюдением законодательства о труде, Профсоюз создает собственные инспекции труда, которые наделяются полномочиями, предусмотренными положениями, утверждаемыми Профсоюзом.</w:t>
      </w:r>
    </w:p>
    <w:p>
      <w:pPr>
        <w:pStyle w:val="TextBody"/>
        <w:jc w:val="center"/>
        <w:rPr/>
      </w:pPr>
      <w:r>
        <w:rPr>
          <w:rStyle w:val="StrongEmphasis"/>
        </w:rPr>
        <w:t>XVII. ПРАВА И ОБЯЗАННОСТИ МИНИСТЕРСТВА СПОРТА РОССИЙСКОЙ ФЕДЕРАЦИИ</w:t>
      </w:r>
    </w:p>
    <w:p>
      <w:pPr>
        <w:pStyle w:val="TextBody"/>
        <w:rPr/>
      </w:pPr>
      <w:r>
        <w:rPr/>
        <w:t>Минспорт России:</w:t>
      </w:r>
    </w:p>
    <w:p>
      <w:pPr>
        <w:pStyle w:val="TextBody"/>
        <w:rPr/>
      </w:pPr>
      <w:r>
        <w:rPr/>
        <w:t>17.1. Всемерно содействует реализации настоящего Соглашения, коллективных договоров, снижению социальной напряженности в трудовых коллективах отрасли.</w:t>
      </w:r>
    </w:p>
    <w:p>
      <w:pPr>
        <w:pStyle w:val="TextBody"/>
        <w:rPr/>
      </w:pPr>
      <w:r>
        <w:rPr/>
        <w:t>17.2. Представляет в Профсоюз проекты нормативных правовых актов, носимых на рассмотрение в Правительство Российской Федерации, и проекты ведомственных нормативных правовых актов, затрагивающих социально-экономические и трудовые права и интересы работников отрасли, для дальнейшего учета мнения Профсоюза.</w:t>
      </w:r>
    </w:p>
    <w:p>
      <w:pPr>
        <w:pStyle w:val="TextBody"/>
        <w:rPr/>
      </w:pPr>
      <w:r>
        <w:rPr/>
        <w:t xml:space="preserve">17.3. Предусматривает выделение необходимых бюджетных средств для проведения ежегодных обязательных профилактических медицинских осмотров, оздоровления работников отрасли. </w:t>
      </w:r>
    </w:p>
    <w:p>
      <w:pPr>
        <w:pStyle w:val="TextBody"/>
        <w:rPr/>
      </w:pPr>
      <w:r>
        <w:rPr/>
        <w:t>17.4. Размещает информацию о ходе выполнения Соглашения по всем направлениям на официальном сайте Минспорта России в информационно-телекоммуникационной сети «Интернет».</w:t>
      </w:r>
    </w:p>
    <w:p>
      <w:pPr>
        <w:pStyle w:val="TextBody"/>
        <w:jc w:val="center"/>
        <w:rPr/>
      </w:pPr>
      <w:r>
        <w:rPr>
          <w:rStyle w:val="StrongEmphasis"/>
        </w:rPr>
        <w:t>XVIII. ОБЯЗАТЕЛЬСТВА И ОТВЕТСТВЕННОСТЬ СТОРОН. КОНТРОЛЬ ЗА ВЫПОЛНЕНИЕМ СОГЛАШЕНИЯ</w:t>
      </w:r>
    </w:p>
    <w:p>
      <w:pPr>
        <w:pStyle w:val="TextBody"/>
        <w:rPr/>
      </w:pPr>
      <w:r>
        <w:rPr/>
        <w:t>18.1. Обязательства и ответственность сторон Соглашения в процессе его реализации регламентируются Конституцией Российской Федерации, Трудовым кодексом Российской Федерации, Федеральным законом от 04.12.2007 № 329-ФЗ «О физической культуре и спорте в Российской Федерации», Федеральным законом от 12.01.1996 № 10-ФЗ «О профессиональных союзах, их правах и гарантиях деятельности».</w:t>
      </w:r>
    </w:p>
    <w:p>
      <w:pPr>
        <w:pStyle w:val="TextBody"/>
        <w:rPr/>
      </w:pPr>
      <w:r>
        <w:rPr/>
        <w:t>18.2. Ход и итоги выполнения Соглашения не реже одного раза в год рассматриваются Отраслевой комиссией и доводятся до сведения выборных профсоюзных органов, работников и работодателей.</w:t>
      </w:r>
    </w:p>
    <w:p>
      <w:pPr>
        <w:pStyle w:val="TextBody"/>
        <w:rPr/>
      </w:pPr>
      <w:r>
        <w:rPr/>
        <w:t>18.3. Отраслевая комиссия ежегодно разрабатывает план мероприятий по реализации Соглашения с указанием сроков проведения вышеуказанных мероприятий.</w:t>
      </w:r>
    </w:p>
    <w:p>
      <w:pPr>
        <w:pStyle w:val="TextBody"/>
        <w:rPr/>
      </w:pPr>
      <w:r>
        <w:rPr/>
        <w:t>18.4. Отчеты о выполнении настоящего Соглашения рассматриваются на совместном заседании Коллегии Минспорта России и Президиума ЦК Профсоюза и доводятся до сведения органов исполнительной власти субъектов Российской Федерации, территориальных и первичных организаций Профсоюза, работодателей, организаций отрасли.</w:t>
      </w:r>
    </w:p>
    <w:p>
      <w:pPr>
        <w:pStyle w:val="TextBody"/>
        <w:rPr/>
      </w:pPr>
      <w:r>
        <w:rPr/>
        <w:t>18.5. Стороны осуществляют систематический анализ и обобщение опыта заключенных коллективных договоров и территориальных соглашений.</w:t>
      </w:r>
    </w:p>
    <w:p>
      <w:pPr>
        <w:pStyle w:val="TextBody"/>
        <w:rPr/>
      </w:pPr>
      <w:r>
        <w:rPr/>
        <w:t>18.6. Стороны осуществляют совместные консультации по разработке нормативных правовых актов, затрагивающих социально-экономические и трудовые права и интересы работников отрасли.</w:t>
      </w:r>
    </w:p>
    <w:p>
      <w:pPr>
        <w:pStyle w:val="TextBody"/>
        <w:rPr/>
      </w:pPr>
      <w:r>
        <w:rPr/>
        <w:t>18.7. Стороны осуществляют постоянный контроль за выделением финансовых средств для страхования жизни, здоровья, проведения профилактических осмотров и состоянием медицинской помощи работникам отрасли.</w:t>
      </w:r>
    </w:p>
    <w:p>
      <w:pPr>
        <w:pStyle w:val="TextBody"/>
        <w:rPr/>
      </w:pPr>
      <w:r>
        <w:rPr/>
        <w:t>18.8. Стороны добиваются привлечения средств Фонда государственного социального страхования для оздоровления и санаторно-курортного лечения спортсменов и работников отрасли, содержания санаториев-профилакториев, спортивно-оздоровительных лагерей, домов отдыха, спортивных и туристских баз и других оздоровительных учреждений отрасли.</w:t>
      </w:r>
    </w:p>
    <w:p>
      <w:pPr>
        <w:pStyle w:val="TextBody"/>
        <w:rPr/>
      </w:pPr>
      <w:r>
        <w:rPr/>
        <w:t>18.9. Стороны Соглашения совместно разрабатывают предложения и экономическое обоснование по выделению денежных средств Профсоюзу для организации и проведения культурно-массовой и физкультурно-оздоровительной работы в трудовых коллективах работников отрасли.</w:t>
      </w:r>
    </w:p>
    <w:p>
      <w:pPr>
        <w:pStyle w:val="TextBody"/>
        <w:rPr/>
      </w:pPr>
      <w:r>
        <w:rPr/>
        <w:t>18.10. Стороны Соглашения совместно готовят предложения по разработке и реализации мероприятий по повышению доступности санаторно-курортного лечения, отдыха, оздоровления и социального туризма работников отрасли и членов их семей.</w:t>
      </w:r>
    </w:p>
    <w:p>
      <w:pPr>
        <w:pStyle w:val="TextBody"/>
        <w:rPr/>
      </w:pPr>
      <w:r>
        <w:rPr/>
        <w:t>18.11. Стороны Соглашения совместно готовят предложения по разработке и реализации мероприятий по усилению социальной защиты детей работников отрасли, проживающих в районах Крайнего Севера и приравненных к ним местностях, включая обеспечение доступности летнего отдыха в регионах с благоприятными природно-климатическими условиями.</w:t>
      </w:r>
    </w:p>
    <w:p>
      <w:pPr>
        <w:pStyle w:val="TextBody"/>
        <w:rPr/>
      </w:pPr>
      <w:r>
        <w:rPr/>
        <w:t>18.12. Стороны Соглашения содействуют соблюдению в организациях отрасли законодательства Российской Федерации о занятости населения, охране труда и социальной защите работников отрасли.</w:t>
      </w:r>
    </w:p>
    <w:p>
      <w:pPr>
        <w:pStyle w:val="TextBody"/>
        <w:rPr/>
      </w:pPr>
      <w:r>
        <w:rPr/>
        <w:t>18.13. Стороны Соглашения примут все необходимые меры для предотвращения массовых увольнений, а также социальной защиты высвобождаемых работников.</w:t>
      </w:r>
    </w:p>
    <w:p>
      <w:pPr>
        <w:pStyle w:val="TextBody"/>
        <w:rPr/>
      </w:pPr>
      <w:r>
        <w:rPr/>
        <w:t>18.14. Контроль за ходом выполнения Соглашения осуществляется сторонами, их представителями в составе Отраслевой комиссии, действующей на постоянной основе, территориальными, первичными организациями Профсоюза и работодателями, а также соответствующими органами по труду. Для осуществления контроля стороны предоставляют всю необходимую для этого информацию.</w:t>
      </w:r>
    </w:p>
    <w:p>
      <w:pPr>
        <w:pStyle w:val="TextBody"/>
        <w:rPr/>
      </w:pPr>
      <w:r>
        <w:rPr/>
        <w:t>18.15. Лица, виновные в не предоставлении информации, необходимой для осуществления контроля за соблюдением Соглашения, а также виновные в невыполнении и нарушении обязательств по Соглашению, несут ответственность в порядке, определенном законодательством Российской Федерации.</w:t>
      </w:r>
    </w:p>
    <w:p>
      <w:pPr>
        <w:pStyle w:val="TextBody"/>
        <w:rPr/>
      </w:pPr>
      <w:r>
        <w:rPr/>
        <w:t>18.16. При невыполнении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pPr>
        <w:pStyle w:val="TextBody"/>
        <w:rPr/>
      </w:pPr>
      <w:r>
        <w:rPr/>
        <w:t>18.17. В случае если работодатели нарушают настоящее Соглашение, и, если согласительные процедуры, предпринятые для разрешения сложившейся ситуации созданной по этому случаю совместной комиссией работодателя и представителей работников в лице Профсоюза ни к чему не привели, и Профсоюз планирует забастовку, Профсоюз информирует Минспорт России о сложившейся ситуации не менее чем за два месяца до планируемой даты забастовки.</w:t>
      </w:r>
    </w:p>
    <w:p>
      <w:pPr>
        <w:pStyle w:val="Heading5"/>
        <w:rPr/>
      </w:pPr>
      <w:r>
        <w:rPr/>
        <w:t>Министр спорта</w:t>
      </w:r>
    </w:p>
    <w:p>
      <w:pPr>
        <w:pStyle w:val="Heading5"/>
        <w:rPr/>
      </w:pPr>
      <w:r>
        <w:rPr/>
        <w:t>Российской Федерации</w:t>
      </w:r>
    </w:p>
    <w:p>
      <w:pPr>
        <w:pStyle w:val="Heading5"/>
        <w:rPr/>
      </w:pPr>
      <w:r>
        <w:rPr/>
        <w:t>В.Л. Мутко</w:t>
      </w:r>
    </w:p>
    <w:p>
      <w:pPr>
        <w:pStyle w:val="Heading5"/>
        <w:rPr/>
      </w:pPr>
      <w:r>
        <w:rPr/>
        <w:t>Председатель Профсоюза</w:t>
      </w:r>
    </w:p>
    <w:p>
      <w:pPr>
        <w:pStyle w:val="Heading5"/>
        <w:rPr/>
      </w:pPr>
      <w:r>
        <w:rPr/>
        <w:t>работников физической культуры,</w:t>
      </w:r>
    </w:p>
    <w:p>
      <w:pPr>
        <w:pStyle w:val="Heading5"/>
        <w:rPr/>
      </w:pPr>
      <w:r>
        <w:rPr/>
        <w:t>спорта и туризма</w:t>
      </w:r>
    </w:p>
    <w:p>
      <w:pPr>
        <w:pStyle w:val="Heading5"/>
        <w:rPr/>
      </w:pPr>
      <w:r>
        <w:rPr/>
        <w:t>Российской Федерации</w:t>
      </w:r>
    </w:p>
    <w:p>
      <w:pPr>
        <w:pStyle w:val="Heading5"/>
        <w:spacing w:before="120" w:after="60"/>
        <w:rPr/>
      </w:pPr>
      <w:r>
        <w:rPr/>
        <w:t>П.А.Рожков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