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№371н от 15 июня 2015 г.</w:t>
      </w:r>
    </w:p>
    <w:p>
      <w:pPr>
        <w:pStyle w:val="Heading2"/>
        <w:rPr/>
      </w:pPr>
      <w:r>
        <w:rPr/>
        <w:t>«О внесении изменений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1942), и в целях увеличения на 2015 год размеров квот на выдачу иностранным гражданам разрешений на работу</w:t>
      </w:r>
      <w:r>
        <w:rPr>
          <w:rStyle w:val="StrongEmphasis"/>
        </w:rPr>
        <w:t xml:space="preserve"> </w:t>
      </w:r>
      <w:r>
        <w:rPr/>
        <w:t>и приглашений на въезд в Российскую Федерацию в целях осуществления трудовой деятельности, а также корректировки распределения квоты на выдачу иностранным гражданам разрешений на работу</w:t>
      </w:r>
      <w:r>
        <w:rPr>
          <w:rStyle w:val="StrongEmphasis"/>
        </w:rPr>
        <w:t xml:space="preserve"> </w:t>
      </w:r>
      <w:r>
        <w:rPr/>
        <w:t>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>Внести изменения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28 января 2015 г., регистрационный № 35762), с изменениями, внесенными приказами Министерства труда и социальной защиты Российской Федерации от 5 марта 2015 г. № 142н (зарегистрирован Министерством юстиции Российской Федерации 31 марта 2015 г., регистрационный № 36634), от 13 апреля 2015 г. № 226н (зарегистрирован Министерством юстиции Российской Федерации 5 мая 2015 г., регистрационный № 37120), от 13 мая 2015 г. № 291н (зарегистрирован Министерством юстиции Российской Федерации 28 мая 2015 г., регистрационный № 37423),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