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№551н от 17 августа 2015 г.</w:t>
      </w:r>
    </w:p>
    <w:p>
      <w:pPr>
        <w:pStyle w:val="Heading2"/>
        <w:rPr/>
      </w:pPr>
      <w:r>
        <w:rPr/>
        <w:t>«Об утверждении Правил по охране труда при эксплуатации тепловых энергоустановок»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2006, № 27, ст. 2878; 2009, № 30, ст. 3732; 2011, № 30, ст. 4586;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26, ст. 3577; № 29, ст. 4160; № 32, ст. 4499; № 36, ст. 4868; 2015, № 2, ст. 491; № 6, ст. 963; № 16, ст. 2384),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эксплуатации тепловых энергоустановок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по истечении трех месяцев после его официального опубликования. </w:t>
      </w:r>
    </w:p>
    <w:p>
      <w:pPr>
        <w:pStyle w:val="Heading5"/>
        <w:rPr/>
      </w:pPr>
      <w:r>
        <w:rPr/>
        <w:t>Врио Министра</w:t>
      </w:r>
    </w:p>
    <w:p>
      <w:pPr>
        <w:pStyle w:val="Heading5"/>
        <w:spacing w:before="120" w:after="60"/>
        <w:rPr/>
      </w:pPr>
      <w:r>
        <w:rP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