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№14-1/10/П-492 от 2 февраля 2016 г.</w:t>
      </w:r>
    </w:p>
    <w:p>
      <w:pPr>
        <w:pStyle w:val="Heading2"/>
        <w:rPr/>
      </w:pPr>
      <w:r>
        <w:rPr/>
        <w:t>Правительственная телеграмма №14-1/10/П-492 от 2 февраля 2016 г.</w:t>
      </w:r>
    </w:p>
    <w:p>
      <w:pPr>
        <w:pStyle w:val="Heading5"/>
        <w:rPr/>
      </w:pPr>
      <w:r>
        <w:rPr/>
        <w:t>Высшим должностным лицам</w:t>
      </w:r>
    </w:p>
    <w:p>
      <w:pPr>
        <w:pStyle w:val="Heading5"/>
        <w:rPr/>
      </w:pPr>
      <w:r>
        <w:rPr/>
        <w:t>субъектов Российской Федерации</w:t>
      </w:r>
    </w:p>
    <w:p>
      <w:pPr>
        <w:pStyle w:val="TextBody"/>
        <w:rPr/>
      </w:pPr>
      <w:r>
        <w:rPr/>
        <w:t>В дополнение к телеграмме Минтруда России от 29 января 2015 г. № 14-1/10/П-404, от 22 декабря 2015 г. № 14-1/10/В-9696 просим в рамках еженедельного мониторинга выплаты заработной платы в соответствии с пунктом 10 Протокола заседания Межведомственной рабочей группы по мониторингу ситуации на рынке труда в разрезе субъектов Российской Федерации от 26 декабря 2014 г. № 1 (ДСП) дополнительно представлять информацию о задолженности по заработной плате работников государственных и муниципальных учреждений, расположенных на территории субъекта Российской Федерации.</w:t>
      </w:r>
    </w:p>
    <w:p>
      <w:pPr>
        <w:pStyle w:val="TextBody"/>
        <w:rPr/>
      </w:pPr>
      <w:r>
        <w:rPr/>
        <w:t>При выявлении рисков невыплаты заработной платы работникам бюджетных учреждений в установленные сроки и в полном объеме просим направлять в Минтруд России информацию о размере недополученных средств из бюджетов всех уровней с обоснованием причин.</w:t>
      </w:r>
    </w:p>
    <w:p>
      <w:pPr>
        <w:pStyle w:val="TextBody"/>
        <w:rPr/>
      </w:pPr>
      <w:r>
        <w:rPr/>
        <w:t xml:space="preserve">Информацию просим направлять на электронный адрес </w:t>
      </w:r>
      <w:hyperlink r:id="rId2">
        <w:r>
          <w:rPr>
            <w:rStyle w:val="InternetLink"/>
          </w:rPr>
          <w:t>oplatatruda@rosmintrud.ru</w:t>
        </w:r>
      </w:hyperlink>
      <w:r>
        <w:rPr/>
        <w:t xml:space="preserve"> с подтверждением на бумажном носителе, начиная с информации по состоянию на 1 февраля 2016 г.</w:t>
      </w:r>
    </w:p>
    <w:p>
      <w:pPr>
        <w:pStyle w:val="TextBody"/>
        <w:rPr/>
      </w:pPr>
      <w:r>
        <w:rPr/>
        <w:t>Контактное лицо: Фролова Анжела Васильевна, тел. 8 (495) 926-99-01*1410.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LATATRUDA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