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№143 от 1 апреля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4 февраля 2016 г. № 35»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4 февраля 2016 г. № 35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 (далее –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