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№492 от 6 сентября 2016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4 февраля 2016 г. № 35»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4 февраля 2016 г. № 35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2016 год» с изменениями, внесенными приказами Министерства труда и социальной защиты Российской Федерации от 1 апреля 2016 г. № 143, от 6 июня 2016 г. № 281, от 26 июля 2016 г. № 388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