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13 декабря 2016 г.</w:t>
      </w:r>
    </w:p>
    <w:p>
      <w:pPr>
        <w:pStyle w:val="Heading2"/>
        <w:rPr/>
      </w:pPr>
      <w:r>
        <w:rPr/>
        <w:t>«Прогноз баланса трудовых ресурсов на 2017-2019 годы »</w:t>
      </w:r>
    </w:p>
    <w:p>
      <w:pPr>
        <w:pStyle w:val="TextBody"/>
        <w:rPr/>
      </w:pPr>
      <w:r>
        <w:rPr/>
        <w:t>При разработке прогноза за основу принят базовый вариант прогноза социально-экономического развития Российской Федерации на 2017 год и плановый период 2018 и 2019 годов.</w:t>
      </w:r>
    </w:p>
    <w:p>
      <w:pPr>
        <w:pStyle w:val="TextBody"/>
        <w:rPr/>
      </w:pPr>
      <w:r>
        <w:rPr/>
        <w:t>Экономическая ситуация в 2016 году складывалась под влиянием продолжения действия экономических санкций со стороны ЕС и США и пониженной инвестиционной активности, что способствовало сохранению на рынке труда тенденций, сложившихся в 2015 году.</w:t>
      </w:r>
    </w:p>
    <w:p>
      <w:pPr>
        <w:pStyle w:val="TextBody"/>
        <w:rPr/>
      </w:pPr>
      <w:r>
        <w:rPr/>
        <w:t>По данным обследования рабочей силы численность занятого населения в январе-сентябре 2016 года составила 72,3 млн. человек, безработных – 4,3 млн. человек. После достижения пикового значения (6,0% от численности экономически активного населения) в марте 2016 года, уровень безработицы снизился до 5,2% в сентябре 2016 года. Ожидается, что по итогам года численность безработных и уровень безработицы будут соответствовать значениям 2015 года (4,3 млн. человек, 5,6% соответственно). Как и в 2015 году, на рынке труда сохранится довольно высокий уровень занятости – 65,6%.</w:t>
      </w:r>
    </w:p>
    <w:p>
      <w:pPr>
        <w:pStyle w:val="TextBody"/>
        <w:rPr/>
      </w:pPr>
      <w:r>
        <w:rPr/>
        <w:t>Вместе с тем, после существенного падения в 2015 году, несколько оживился спрос работодателей на рабочую силу: количество вакансий, заявленных работодателями в органы службы занятости, начиная со второго полугодия 2016 года, превышает уровень прошло года на 5%. Учитывая постепенное восстановление экономики и достаточно низкий текущий уровень безработицы, в 2017-2019 годах не ожидается значительного падения уровня безработицы. Она будет снижаться примерно на 0,1 п.п. в год.</w:t>
      </w:r>
    </w:p>
    <w:p>
      <w:pPr>
        <w:pStyle w:val="TextBody"/>
        <w:rPr/>
      </w:pPr>
      <w:r>
        <w:rPr/>
        <w:t>Согласно демографическому прогнозу Росстата численность населения в 2017-2019 годах будет ежегодно увеличиваться и в 2019 году составит 147,4 млн. человек (в 2016 году – 146,7 млн. человек). При этом численность населения в трудоспособном возрасте будет снижаться, а численность населения старше и моложе трудоспособного возраста – расти. Численность населения старше трудоспособного возраста увеличится на 1,9 млн. человек или на 5,0% (с 36,4 млн. человек в 2016 году до 38,2 млн. человек в 2019 году). Лиц моложе трудоспособного возраста станет больше на 1,4 млн. человек или на 5,3% (26,6 млн. человек в 2016 году, 28,0 млн. человек в 2019 году). Численность населения в трудоспособном возрасте за три года сократится на 2,5 млн. человек или на 3,0% (с 83,7 млн. человек в 2016 году до 81,2 млн. человек в 2019 году).</w:t>
      </w:r>
    </w:p>
    <w:p>
      <w:pPr>
        <w:pStyle w:val="TextBody"/>
        <w:rPr/>
      </w:pPr>
      <w:r>
        <w:rPr/>
        <w:t>В условиях демографических ограничений и снижения численности рабочей силы численность занятого населения сократится с 68,4 млн. человек в 2016 году до 67,4 млн. человек в 2019 году.</w:t>
      </w:r>
    </w:p>
    <w:p>
      <w:pPr>
        <w:pStyle w:val="TextBody"/>
        <w:rPr/>
      </w:pPr>
      <w:r>
        <w:rPr/>
        <w:t>Негативные для рынка труда демографические тенденции будут смягчены ростом численности работающих лиц старше пенсионного возраста (их удельный вес в численности трудовых ресурсов возрастёт с 7,8% в 2016 году до 8,4% в 2019 году). В результате численность занятых в экономике снизится меньше, чем численность населения в трудоспособном возрасте.</w:t>
      </w:r>
    </w:p>
    <w:p>
      <w:pPr>
        <w:pStyle w:val="TextBody"/>
        <w:spacing w:before="0" w:after="283"/>
        <w:rPr/>
      </w:pPr>
      <w:r>
        <w:rPr/>
        <w:t xml:space="preserve">В 2017-2019 годах восстановление экономического роста будет способствовать поддержанию занятости на довольно высоком уровне. Структура занятости в целом не претерпит существенных изменений. Продолжится тенденция снижения численности занятых в обрабатывающих производствах, что приведёт к снижению удельного веса занятых в этом виде экономической деятельности с 14,4% в 2016 году до 14,2% в 2019 году, и сельском хозяйстве (9,2% и 9,0% соответственно). При этом возрастёт удельный вес занятых операциями с недвижимым имуществом, арендой и предоставлением услуг (с 8,9% в 2016 году до 9,2% в 2019 году), строительстве (с 8,0% в 2016 году до 8,2% в 2019 году).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