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№12-3/10/В-9597 от 19 декабря 2016 г.</w:t>
      </w:r>
    </w:p>
    <w:p>
      <w:pPr>
        <w:pStyle w:val="Heading2"/>
        <w:rPr/>
      </w:pPr>
      <w:r>
        <w:rPr/>
        <w:t>«Руководителям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 xml:space="preserve">В целях реализации постановления Правительства Российской Федерации от 10 июня 2011 г. № 456 «О порядке финансового обеспечения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являющимся получателями трудовых пенсий по старости и по инвалидности, и обучением компьютерной грамотности неработающих пенсионеров» просим представить информацию о численности неработающих пенсионеров, являющихся получателями страховых пенсий по старости и по инвалидности, проживающих в стационарных организациях социального обслуживания, и неработающих пенсионеров, обслуживаемых на дому и в полустационарных организациях социального обслуживания граждан субъектов Российской Федерации, по прилагаемой форме, размещенной на официальном сайте Минтруда России по адресу: </w:t>
      </w:r>
      <w:hyperlink r:id="rId2">
        <w:r>
          <w:rPr>
            <w:rStyle w:val="InternetLink"/>
          </w:rPr>
          <w:t>http://www.rosmintrud.ru/</w:t>
        </w:r>
      </w:hyperlink>
    </w:p>
    <w:p>
      <w:pPr>
        <w:pStyle w:val="TextBody"/>
        <w:rPr/>
      </w:pPr>
      <w:r>
        <w:rPr/>
        <w:t>Информацию просим представить в срок до 17 февраля 2017 года в установленном порядке, а также по электронной почте, в том числе в формате Word (e-mail: StarovoitovAN@rosmintrud.ru).</w:t>
      </w:r>
    </w:p>
    <w:p>
      <w:pPr>
        <w:pStyle w:val="TextBody"/>
        <w:rPr/>
      </w:pPr>
      <w:r>
        <w:rPr/>
        <w:t xml:space="preserve">Контактное лицо: Старовойтов А.Н. тел: (8 495) 926-99-01 доб. 1222. </w:t>
      </w:r>
    </w:p>
    <w:p>
      <w:pPr>
        <w:pStyle w:val="Heading5"/>
        <w:spacing w:before="120" w:after="60"/>
        <w:rPr/>
      </w:pPr>
      <w:r>
        <w:rPr/>
        <w:t>Первый заместитель министра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