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№1 от 31 января 2017 г.</w:t>
      </w:r>
    </w:p>
    <w:p>
      <w:pPr>
        <w:pStyle w:val="Heading2"/>
        <w:rPr/>
      </w:pPr>
      <w:r>
        <w:rPr/>
        <w:t>«Протокол № 1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(в режиме видеоконференции)»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087"/>
        <w:gridCol w:w="8118"/>
      </w:tblGrid>
      <w:tr>
        <w:trPr/>
        <w:tc>
          <w:tcPr>
            <w:tcW w:w="208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Кирсанов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Владимирович</w:t>
            </w:r>
          </w:p>
        </w:tc>
        <w:tc>
          <w:tcPr>
            <w:tcW w:w="811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</w:t>
            </w:r>
          </w:p>
        </w:tc>
      </w:tr>
      <w:tr>
        <w:trPr/>
        <w:tc>
          <w:tcPr>
            <w:tcW w:w="208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Губарев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Вячеславович</w:t>
            </w:r>
          </w:p>
        </w:tc>
        <w:tc>
          <w:tcPr>
            <w:tcW w:w="811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занятости населения Минтруда России</w:t>
            </w:r>
          </w:p>
        </w:tc>
      </w:tr>
      <w:tr>
        <w:trPr/>
        <w:tc>
          <w:tcPr>
            <w:tcW w:w="208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Седаков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Геннадий Николаевич</w:t>
            </w:r>
          </w:p>
        </w:tc>
        <w:tc>
          <w:tcPr>
            <w:tcW w:w="811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208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811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208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Лебедев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Валерий Михайлович</w:t>
            </w:r>
          </w:p>
        </w:tc>
        <w:tc>
          <w:tcPr>
            <w:tcW w:w="811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экономических аспектов демографической политики Минэкономразвития России</w:t>
            </w:r>
          </w:p>
        </w:tc>
      </w:tr>
      <w:tr>
        <w:trPr/>
        <w:tc>
          <w:tcPr>
            <w:tcW w:w="208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Лунева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Наталия Константиновна</w:t>
            </w:r>
          </w:p>
        </w:tc>
        <w:tc>
          <w:tcPr>
            <w:tcW w:w="811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– начальник отдела реализации федеральных программ в сфере занятости населения Роструда</w:t>
            </w:r>
          </w:p>
        </w:tc>
      </w:tr>
      <w:tr>
        <w:trPr/>
        <w:tc>
          <w:tcPr>
            <w:tcW w:w="208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Тарасенкова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811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208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Лебедевев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Сергеевич</w:t>
            </w:r>
          </w:p>
        </w:tc>
        <w:tc>
          <w:tcPr>
            <w:tcW w:w="811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инспектор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</w:t>
            </w:r>
          </w:p>
        </w:tc>
      </w:tr>
      <w:tr>
        <w:trPr/>
        <w:tc>
          <w:tcPr>
            <w:tcW w:w="208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Калинин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Виктор Иванович</w:t>
            </w:r>
          </w:p>
        </w:tc>
        <w:tc>
          <w:tcPr>
            <w:tcW w:w="811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развития личных подсобных хозяйств и занятости населения Департамента развития сельских территорий Минсельхоза России</w:t>
            </w:r>
          </w:p>
        </w:tc>
      </w:tr>
      <w:tr>
        <w:trPr/>
        <w:tc>
          <w:tcPr>
            <w:tcW w:w="208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Дроздник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Аурика Владимировна</w:t>
            </w:r>
          </w:p>
        </w:tc>
        <w:tc>
          <w:tcPr>
            <w:tcW w:w="811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по труду и социальной защите населения Костромской области</w:t>
            </w:r>
          </w:p>
        </w:tc>
      </w:tr>
      <w:tr>
        <w:trPr/>
        <w:tc>
          <w:tcPr>
            <w:tcW w:w="208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Михалевский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Леонид Вильгельмович</w:t>
            </w:r>
          </w:p>
        </w:tc>
        <w:tc>
          <w:tcPr>
            <w:tcW w:w="811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Республики Крым</w:t>
            </w:r>
          </w:p>
        </w:tc>
      </w:tr>
      <w:tr>
        <w:trPr/>
        <w:tc>
          <w:tcPr>
            <w:tcW w:w="208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Кошелева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Николаевна</w:t>
            </w:r>
          </w:p>
        </w:tc>
        <w:tc>
          <w:tcPr>
            <w:tcW w:w="811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социальной политики Нижегородской области</w:t>
            </w:r>
          </w:p>
        </w:tc>
      </w:tr>
      <w:tr>
        <w:trPr/>
        <w:tc>
          <w:tcPr>
            <w:tcW w:w="208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Бабич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Геннадьевна</w:t>
            </w:r>
          </w:p>
        </w:tc>
        <w:tc>
          <w:tcPr>
            <w:tcW w:w="811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агентства по труду и занятости населения Сахалинской области</w:t>
            </w:r>
          </w:p>
        </w:tc>
      </w:tr>
      <w:tr>
        <w:trPr/>
        <w:tc>
          <w:tcPr>
            <w:tcW w:w="208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Иванова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Наталья Ивановна</w:t>
            </w:r>
          </w:p>
        </w:tc>
        <w:tc>
          <w:tcPr>
            <w:tcW w:w="811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начальника Департамента труда и занятости населения Кемеровской области</w:t>
            </w:r>
          </w:p>
        </w:tc>
      </w:tr>
      <w:tr>
        <w:trPr/>
        <w:tc>
          <w:tcPr>
            <w:tcW w:w="208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Хотеев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Петрович</w:t>
            </w:r>
          </w:p>
        </w:tc>
        <w:tc>
          <w:tcPr>
            <w:tcW w:w="811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Агентства по занятости населения Пермского края</w:t>
            </w:r>
          </w:p>
        </w:tc>
      </w:tr>
      <w:tr>
        <w:trPr/>
        <w:tc>
          <w:tcPr>
            <w:tcW w:w="208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Леонов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Владимирович</w:t>
            </w:r>
          </w:p>
        </w:tc>
        <w:tc>
          <w:tcPr>
            <w:tcW w:w="811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по координации правоохранительной деятельности Приморского края</w:t>
            </w:r>
          </w:p>
        </w:tc>
      </w:tr>
      <w:tr>
        <w:trPr/>
        <w:tc>
          <w:tcPr>
            <w:tcW w:w="208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Маслодудов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Димитрий Александрович</w:t>
            </w:r>
          </w:p>
        </w:tc>
        <w:tc>
          <w:tcPr>
            <w:tcW w:w="811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экономического развития и инвестиционной политики Красноярского края</w:t>
            </w:r>
          </w:p>
        </w:tc>
      </w:tr>
      <w:tr>
        <w:trPr/>
        <w:tc>
          <w:tcPr>
            <w:tcW w:w="208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Мокей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Викторовна</w:t>
            </w:r>
          </w:p>
        </w:tc>
        <w:tc>
          <w:tcPr>
            <w:tcW w:w="8118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Государственного казенного учреждения Ленинградской области «Агенство трудовых ресурсов»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О рассмотрении потребности Кемеровской, Костромской, Ленинградской, Нижегородской, Сахалинской областей, Красноярского, Пермского, Приморского краев, Республики Крым в привлечении иностранных работников, в том числе увеличении (уменьшении) размера потребности в привлечении иностранных работников на 2017 год</w:t>
      </w:r>
    </w:p>
    <w:p>
      <w:pPr>
        <w:pStyle w:val="TextBody"/>
        <w:jc w:val="center"/>
        <w:rPr/>
      </w:pPr>
      <w:r>
        <w:rPr/>
        <w:t>(Дроздник, Михалевский, Кошелева, Бабич, Иванова, Хотеев, Леонов, Маслодудов, Мокей, Лебедев, Лунева, Тарасенкова, Лебедевев, Калинин, Низов, Седаков, Губарев, Кирсанов)</w:t>
      </w:r>
    </w:p>
    <w:p>
      <w:pPr>
        <w:pStyle w:val="TextBody"/>
        <w:rPr/>
      </w:pPr>
      <w:r>
        <w:rPr/>
        <w:t>1. Частично отклонить предложения Кемеровской области (от 13 декабря 2016 года № 10-49/8741)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49 разрешений на работу и 49 приглашений на въезд в Российскую Федерацию в целях осуществления трудовой деятельности в соответствии с подпунктом «в»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 от 23 января 2014 года № 30н (далее – Порядок), в связи с несоблюдением требований установленных Приказом Минтруда России от 23 января 2014 года № 27н «Об утверждении Правил определения органами государственной власти субъекта Российской Федерации потребности в привлечении иностранных работников».</w:t>
      </w:r>
    </w:p>
    <w:p>
      <w:pPr>
        <w:pStyle w:val="TextBody"/>
        <w:rPr/>
      </w:pPr>
      <w:r>
        <w:rPr/>
        <w:t>2. Одобрить в полном объеме предложения Костромской области (от 1 декабря 2016 года № ОЕ-7242/9)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40 разрешений на работу и 40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3. Одобрить в полном объеме предложения Ленинградской области (от 16 декабря 2016 года № 4-4038/16)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1636 разрешений на работу и 1636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4. Одобрить в полном объеме предложения Нижегородской области (от 15 декабря 2016 года № 204-11321/16-21-1)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81 разрешения на работу и 81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5. Одобрить в полном объеме предложения Сахалинской области (от 9 декабря 2016 года № 7-5135)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564 разрешений на работу и 564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6. Одобрить в полном объеме предложения Красноярского края (от 14 декабря 2016 года № 3-015265)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255 разрешений на работу и 255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7. Одобрить в полном объеме предложения Пермского края (от 8 декабря 2016 года № СЭД-01-55-5328)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143 разрешений на работу и 143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8. Частично отклонить предложения Приморского края (от 12 декабря 2016 года № 11/12098)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149 разрешений на работу и 149 приглашений на въезд в Российскую Федерацию в целях осуществления трудовой деятельности в соответствии с подпунктом «в» пункта 6 Порядка, в связи с несоблюдением требований установленных Приказом Минтруда России от 23 января 2014 года № 27н «Об утверждении Правил определения органами государственной власти субъекта Российской Федерации потребности в привлечении иностранных работников».</w:t>
      </w:r>
    </w:p>
    <w:p>
      <w:pPr>
        <w:pStyle w:val="TextBody"/>
        <w:rPr/>
      </w:pPr>
      <w:r>
        <w:rPr/>
        <w:t>9. Одобрить в полном объеме предложения Республики Крым (от 14 декабря 2016 года № 15785/01-13)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30 разрешений на работу и 30 приглашений на въезд в Российскую Федерацию в целях осуществления трудовой деятельности.</w:t>
      </w:r>
    </w:p>
    <w:p>
      <w:pPr>
        <w:pStyle w:val="Heading5"/>
        <w:rPr/>
      </w:pPr>
      <w:r>
        <w:rPr/>
        <w:t>Первый заместитель</w:t>
      </w:r>
    </w:p>
    <w:p>
      <w:pPr>
        <w:pStyle w:val="Heading5"/>
        <w:rPr/>
      </w:pPr>
      <w:r>
        <w:rPr/>
        <w:t>Министра труда и</w:t>
      </w:r>
    </w:p>
    <w:p>
      <w:pPr>
        <w:pStyle w:val="Heading5"/>
        <w:rPr/>
      </w:pPr>
      <w:r>
        <w:rPr/>
        <w:t>социальной защиты</w:t>
      </w:r>
    </w:p>
    <w:p>
      <w:pPr>
        <w:pStyle w:val="Heading5"/>
        <w:rPr/>
      </w:pPr>
      <w:r>
        <w:rPr/>
        <w:t>Российской Федерации,</w:t>
      </w:r>
    </w:p>
    <w:p>
      <w:pPr>
        <w:pStyle w:val="Heading5"/>
        <w:rPr/>
      </w:pPr>
      <w:r>
        <w:rPr/>
        <w:t>председатель комиссии</w:t>
      </w:r>
    </w:p>
    <w:p>
      <w:pPr>
        <w:pStyle w:val="Heading5"/>
        <w:spacing w:before="120" w:after="60"/>
        <w:rPr/>
      </w:pPr>
      <w:r>
        <w:rPr/>
        <w:t xml:space="preserve">А.В. Вовченко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