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12-5/10/П-3851 от 19 июня 2017 г.</w:t>
      </w:r>
    </w:p>
    <w:p>
      <w:pPr>
        <w:pStyle w:val="Heading2"/>
        <w:rPr/>
      </w:pPr>
      <w:r>
        <w:rPr/>
        <w:t>Членам межведомственной рабочей группы</w:t>
      </w:r>
    </w:p>
    <w:p>
      <w:pPr>
        <w:pStyle w:val="TextBody"/>
        <w:rPr/>
      </w:pPr>
      <w:r>
        <w:rPr/>
        <w:t>В дополнение к телеграмме от 15 июня 2017 года № 12-5/10/П-3773 сообщаем, что 22 июня 2017 г. в 11:00 часов на заседании межведомственной рабочей группы планируется обсуждение структуры доклада «О проведении государственной политики в отношении ветеранов», этапов работы над ним и определение исполнителей.</w:t>
      </w:r>
    </w:p>
    <w:p>
      <w:pPr>
        <w:pStyle w:val="TextBody"/>
        <w:rPr/>
      </w:pPr>
      <w:r>
        <w:rPr/>
        <w:t>Проект структуры доклада размещен на сайте Минтруда России в разделе «Банк документов», (</w:t>
      </w:r>
      <w:hyperlink r:id="rId2">
        <w:r>
          <w:rPr>
            <w:rStyle w:val="InternetLink"/>
          </w:rPr>
          <w:t>http://www.rosmintrud.ru/docs/mintrud/protection/417</w:t>
        </w:r>
      </w:hyperlink>
      <w:r>
        <w:rPr/>
        <w:t>)</w:t>
      </w:r>
    </w:p>
    <w:p>
      <w:pPr>
        <w:pStyle w:val="TextBody"/>
        <w:rPr/>
      </w:pPr>
      <w:r>
        <w:rPr/>
        <w:t>Контактное лицо: Колотилова Елена Игоревна 8 (495) 926-99-01, 1257.</w:t>
      </w:r>
    </w:p>
    <w:p>
      <w:pPr>
        <w:pStyle w:val="TextBody"/>
        <w:rPr/>
      </w:pPr>
      <w:r>
        <w:rPr>
          <w:rStyle w:val="StrongEmphasis"/>
        </w:rPr>
        <w:t>Руководитель межведомственной рабочей группы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protection/417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