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Минздрава России от 23 марта 2015 г. № 133</w:t>
      </w:r>
    </w:p>
    <w:p>
      <w:pPr>
        <w:pStyle w:val="Heading2"/>
        <w:rPr/>
      </w:pPr>
      <w:r>
        <w:rPr/>
        <w:t>«О внесении изменения в положение об Общественном совете при Министерстве здравоохранения Российской Федерации, утвержденное Приказом Министерства здравоохранения Российской Федерации от 12 октября 2013 г. N 736»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изменение в Положение об Общественном совете при Министерстве здравоохранения Российской Федерации, утвержденное Приказом Министерства здравоохранения Российской Федерации от 12 октября 2013 г. N 736, с изменениями, внесенными Приказом Министерства здравоохранения Российской Федерации от 28 марта 2014 г. N 144, изложив пункт 2.1.6 в следующей редакции:</w:t>
      </w:r>
    </w:p>
    <w:p>
      <w:pPr>
        <w:pStyle w:val="TextBody"/>
        <w:rPr/>
      </w:pPr>
      <w:r>
        <w:rPr/>
        <w:t>"2.1.6. Организовывать проведение независимой оценки качества оказания услуг медицинскими организациями, которые участвуют в реализации программы государственных гарантий бесплатного оказания гражданам медицинской помощи.".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В.И.Скворцова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