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23 августа 2017 г.</w:t>
      </w:r>
    </w:p>
    <w:p>
      <w:pPr>
        <w:pStyle w:val="Heading2"/>
        <w:spacing w:before="200" w:after="120"/>
        <w:rPr/>
      </w:pPr>
      <w:r>
        <w:rPr/>
        <w:t>«Пилотный проект «Территория заботы» в Воронежской области»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