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10 июля 2018 г.</w:t>
      </w:r>
    </w:p>
    <w:p>
      <w:pPr>
        <w:pStyle w:val="Heading2"/>
        <w:spacing w:before="200" w:after="120"/>
        <w:rPr/>
      </w:pPr>
      <w:r>
        <w:rPr/>
        <w:t>«Заключительные замечания по первоначальному докладу Российской Федерации о ходе выполнения Конвенции о правах инвалидов»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