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13-1/10/В-8942 от 13 ноября 2018 г.</w:t>
      </w:r>
    </w:p>
    <w:p>
      <w:pPr>
        <w:pStyle w:val="Heading2"/>
        <w:rPr/>
      </w:pPr>
      <w:r>
        <w:rPr/>
        <w:t xml:space="preserve">Высшие исполнительные органы государственной власти субъектов Российской Федерации (по списку) </w:t>
      </w:r>
    </w:p>
    <w:p>
      <w:pPr>
        <w:pStyle w:val="TextBody"/>
        <w:rPr/>
      </w:pPr>
      <w:r>
        <w:rPr/>
        <w:t>Минтрудом России в соответствии с положениями Бюджетного Кодекса Российской Федерации в настоящее время проводится работа по приведению Государственной программы Российской Федерации «Доступная среда» к параметрам бюджета на 2019 год и плановый период 2020 и 2021 годов.</w:t>
      </w:r>
    </w:p>
    <w:p>
      <w:pPr>
        <w:pStyle w:val="TextBody"/>
        <w:rPr/>
      </w:pPr>
      <w:r>
        <w:rPr/>
        <w:t>В целях расчета показателей доступных для инвалидов и других маломобильных групп населения приоритетных объектов в разрезе приоритетных сфер жизнедеятельности инвалидов (социальной защиты, занятости, культуры, физической культуры и спорта, здравоохранения, транспортной инфраструктуры и др.) в срок до 30.11.2018 необходимо представить информацию о количестве планируемых к дооборудованию в 2019 году приоритетных объектах согласно форме, размещенной по ссылке: </w:t>
      </w:r>
      <w:hyperlink r:id="rId2">
        <w:r>
          <w:rPr>
            <w:rStyle w:val="InternetLink"/>
          </w:rPr>
          <w:t>http://rosmintrud.ru/docs/1310</w:t>
        </w:r>
      </w:hyperlink>
      <w:r>
        <w:rPr/>
        <w:t> </w:t>
      </w:r>
    </w:p>
    <w:p>
      <w:pPr>
        <w:pStyle w:val="TextBody"/>
        <w:rPr/>
      </w:pPr>
      <w:r>
        <w:rPr/>
        <w:t xml:space="preserve">Указанную информацию также необходимо представить на адрес электронной почты: </w:t>
      </w:r>
      <w:hyperlink r:id="rId3">
        <w:r>
          <w:rPr>
            <w:rStyle w:val="InternetLink"/>
          </w:rPr>
          <w:t>borisovaov@rosmintrud.ru</w:t>
        </w:r>
      </w:hyperlink>
      <w:r>
        <w:rPr/>
        <w:t>. </w:t>
      </w:r>
    </w:p>
    <w:p>
      <w:pPr>
        <w:pStyle w:val="TextBody"/>
        <w:rPr/>
      </w:pPr>
      <w:r>
        <w:rPr/>
        <w:t>Ответственные: Борисова О.В., тел. +7 (495) 587-88-89, доб. 13-14.</w:t>
      </w:r>
    </w:p>
    <w:p>
      <w:pPr>
        <w:pStyle w:val="TextBody"/>
        <w:rPr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mintrud.ru/docs/1310" TargetMode="External"/><Relationship Id="rId3" Type="http://schemas.openxmlformats.org/officeDocument/2006/relationships/hyperlink" Target="mailto:borisovao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