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36"/>
      <w:bookmarkEnd w:id="0"/>
      <w:r>
        <w:rPr>
          <w:rFonts w:ascii="Calibri" w:hAnsi="Calibri" w:cs="Calibri"/>
        </w:rPr>
        <w:t>Утвержден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труда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января 2015 г. N 41н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42"/>
      <w:bookmarkEnd w:id="1"/>
      <w:r>
        <w:rPr>
          <w:rFonts w:ascii="Calibri" w:hAnsi="Calibri" w:cs="Calibri"/>
          <w:b/>
          <w:bCs/>
        </w:rPr>
        <w:t>ПЕРЕЧЕНЬ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ФЕДЕРАЛЬНОЙ ГОСУДАРСТВЕННОЙ ГРАЖДАНСКОЙ СЛУЖБЫ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ТРУДА И СОЦИАЛЬНОЙ ЗАЩИТЫ РОССИЙСКОЙ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ФЕДЕРАЦИИ, ПРИ ЗАМЕЩЕНИИ КОТОРЫХ ФЕДЕРАЛЬНЫЕ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ГОСУДАРСТВЕННЫЕ ГРАЖДАНСКИЕ СЛУЖАЩИЕ ОБЯЗАНЫ ПРЕДСТАВЛЯТЬ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СВОИХ ДОХОДАХ, ОБ ИМУЩЕСТВЕ И ОБЯЗАТЕЛЬСТВАХ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ХАРАКТЕРА, А ТАКЖЕ СВЕДЕНИЯ О ДОХОДАХ,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22.04.2015 N 240н)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55"/>
      <w:bookmarkEnd w:id="2"/>
      <w:r>
        <w:rPr>
          <w:rFonts w:ascii="Calibri" w:hAnsi="Calibri" w:cs="Calibri"/>
        </w:rPr>
        <w:t>1. Департамент комплексного анализа и прогнозирования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" w:name="Par57"/>
      <w:bookmarkEnd w:id="3"/>
      <w:r>
        <w:rPr>
          <w:rFonts w:ascii="Calibri" w:hAnsi="Calibri" w:cs="Calibri"/>
        </w:rPr>
        <w:t>1.1. Отдел координации программ и научных исследований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труду и социальной защите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3"/>
      <w:bookmarkEnd w:id="4"/>
      <w:r>
        <w:rPr>
          <w:rFonts w:ascii="Calibri" w:hAnsi="Calibri" w:cs="Calibri"/>
        </w:rPr>
        <w:t>2. Департамент демографической политики и социальной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защиты населения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66"/>
      <w:bookmarkEnd w:id="5"/>
      <w:r>
        <w:rPr>
          <w:rFonts w:ascii="Calibri" w:hAnsi="Calibri" w:cs="Calibri"/>
        </w:rPr>
        <w:t>2.1. Отдел по выработке государственной политики в сфере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демографической политики и вопросов </w:t>
      </w:r>
      <w:proofErr w:type="spellStart"/>
      <w:r>
        <w:rPr>
          <w:rFonts w:ascii="Calibri" w:hAnsi="Calibri" w:cs="Calibri"/>
        </w:rPr>
        <w:t>гендерного</w:t>
      </w:r>
      <w:proofErr w:type="spellEnd"/>
      <w:r>
        <w:rPr>
          <w:rFonts w:ascii="Calibri" w:hAnsi="Calibri" w:cs="Calibri"/>
        </w:rPr>
        <w:t xml:space="preserve"> равенства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73"/>
      <w:bookmarkEnd w:id="6"/>
      <w:r>
        <w:rPr>
          <w:rFonts w:ascii="Calibri" w:hAnsi="Calibri" w:cs="Calibri"/>
        </w:rPr>
        <w:t>2.2. Отдел обеспечения мер социальной поддержки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семей с детьми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81"/>
      <w:bookmarkEnd w:id="7"/>
      <w:r>
        <w:rPr>
          <w:rFonts w:ascii="Calibri" w:hAnsi="Calibri" w:cs="Calibri"/>
        </w:rPr>
        <w:t>2.3. Отдел по выработке государственной политики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социальной защиты отдельных категорий граждан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взаимодействия с региональными органами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неправительственными организациями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90"/>
      <w:bookmarkEnd w:id="8"/>
      <w:r>
        <w:rPr>
          <w:rFonts w:ascii="Calibri" w:hAnsi="Calibri" w:cs="Calibri"/>
        </w:rPr>
        <w:lastRenderedPageBreak/>
        <w:t>2.4. Отдел по выработке государственной политики в сфере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социальной защиты ветеранов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97"/>
      <w:bookmarkEnd w:id="9"/>
      <w:r>
        <w:rPr>
          <w:rFonts w:ascii="Calibri" w:hAnsi="Calibri" w:cs="Calibri"/>
        </w:rPr>
        <w:t>2.5. Отдел по выработке государственной политики в сфере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обслуживания граждан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специалист-эксперт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05"/>
      <w:bookmarkEnd w:id="10"/>
      <w:r>
        <w:rPr>
          <w:rFonts w:ascii="Calibri" w:hAnsi="Calibri" w:cs="Calibri"/>
        </w:rPr>
        <w:t>3. Департамент по делам инвалидов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107"/>
      <w:bookmarkEnd w:id="11"/>
      <w:r>
        <w:rPr>
          <w:rFonts w:ascii="Calibri" w:hAnsi="Calibri" w:cs="Calibri"/>
        </w:rPr>
        <w:t>3.1. Отдел методологии разработки и реализации программ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реабилитации и социальной интеграции инвалидов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113"/>
      <w:bookmarkEnd w:id="12"/>
      <w:r>
        <w:rPr>
          <w:rFonts w:ascii="Calibri" w:hAnsi="Calibri" w:cs="Calibri"/>
        </w:rPr>
        <w:t>3.2. Отдел развития реабилитационной индустрии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120"/>
      <w:bookmarkEnd w:id="13"/>
      <w:r>
        <w:rPr>
          <w:rFonts w:ascii="Calibri" w:hAnsi="Calibri" w:cs="Calibri"/>
        </w:rPr>
        <w:t>3.3. Отдел политики в сфере обеспечения инвалидов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техническими средствами реабилитации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29"/>
      <w:bookmarkEnd w:id="14"/>
      <w:r>
        <w:rPr>
          <w:rFonts w:ascii="Calibri" w:hAnsi="Calibri" w:cs="Calibri"/>
        </w:rPr>
        <w:t>3.4. Отдел развития сети подведомственных учреждений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медико-социальной экспертизы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138"/>
      <w:bookmarkEnd w:id="15"/>
      <w:r>
        <w:rPr>
          <w:rFonts w:ascii="Calibri" w:hAnsi="Calibri" w:cs="Calibri"/>
        </w:rPr>
        <w:t>3.5. Отдел методологии медико-социальной экспертизы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145"/>
      <w:bookmarkEnd w:id="16"/>
      <w:r>
        <w:rPr>
          <w:rFonts w:ascii="Calibri" w:hAnsi="Calibri" w:cs="Calibri"/>
        </w:rPr>
        <w:t>3.6. Отдел по взаимодействию с общественными организациями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инвалидов и мониторинга соблюдения прав инвалидов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150"/>
      <w:bookmarkEnd w:id="17"/>
      <w:r>
        <w:rPr>
          <w:rFonts w:ascii="Calibri" w:hAnsi="Calibri" w:cs="Calibri"/>
        </w:rPr>
        <w:t>3.7. Отдел социальной защиты граждан, пострадавших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чрезвычайных ситуаций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157"/>
      <w:bookmarkEnd w:id="18"/>
      <w:r>
        <w:rPr>
          <w:rFonts w:ascii="Calibri" w:hAnsi="Calibri" w:cs="Calibri"/>
        </w:rPr>
        <w:t>4. Департамент оплаты труда, трудовых отношений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партнерства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160"/>
      <w:bookmarkEnd w:id="19"/>
      <w:r>
        <w:rPr>
          <w:rFonts w:ascii="Calibri" w:hAnsi="Calibri" w:cs="Calibri"/>
        </w:rPr>
        <w:t>4.1. Отдел оплаты труда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166"/>
      <w:bookmarkEnd w:id="20"/>
      <w:r>
        <w:rPr>
          <w:rFonts w:ascii="Calibri" w:hAnsi="Calibri" w:cs="Calibri"/>
        </w:rPr>
        <w:t>4.2. Отдел трудовых отношений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170"/>
      <w:bookmarkEnd w:id="21"/>
      <w:r>
        <w:rPr>
          <w:rFonts w:ascii="Calibri" w:hAnsi="Calibri" w:cs="Calibri"/>
        </w:rPr>
        <w:t>4.3. Отдел развития квалификаций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профессиональных стандартов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177"/>
      <w:bookmarkEnd w:id="22"/>
      <w:r>
        <w:rPr>
          <w:rFonts w:ascii="Calibri" w:hAnsi="Calibri" w:cs="Calibri"/>
        </w:rPr>
        <w:t>4.4. Отдел развития социального партнерства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181"/>
      <w:bookmarkEnd w:id="23"/>
      <w:r>
        <w:rPr>
          <w:rFonts w:ascii="Calibri" w:hAnsi="Calibri" w:cs="Calibri"/>
        </w:rPr>
        <w:t>4.5. Отдел мониторинга и анализа трудовых отношений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4" w:name="Par185"/>
      <w:bookmarkEnd w:id="24"/>
      <w:r>
        <w:rPr>
          <w:rFonts w:ascii="Calibri" w:hAnsi="Calibri" w:cs="Calibri"/>
        </w:rPr>
        <w:t>5. Департамент условий и охраны труда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187"/>
      <w:bookmarkEnd w:id="25"/>
      <w:r>
        <w:rPr>
          <w:rFonts w:ascii="Calibri" w:hAnsi="Calibri" w:cs="Calibri"/>
        </w:rPr>
        <w:t>5.1. Отдел политики охраны труда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6" w:name="Par193"/>
      <w:bookmarkEnd w:id="26"/>
      <w:r>
        <w:rPr>
          <w:rFonts w:ascii="Calibri" w:hAnsi="Calibri" w:cs="Calibri"/>
        </w:rPr>
        <w:t>5.2. Отдел стандартов безопасности труда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199"/>
      <w:bookmarkEnd w:id="27"/>
      <w:r>
        <w:rPr>
          <w:rFonts w:ascii="Calibri" w:hAnsi="Calibri" w:cs="Calibri"/>
        </w:rPr>
        <w:t>5.3. Отдел мониторинга условий и охраны труда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205"/>
      <w:bookmarkEnd w:id="28"/>
      <w:r>
        <w:rPr>
          <w:rFonts w:ascii="Calibri" w:hAnsi="Calibri" w:cs="Calibri"/>
        </w:rPr>
        <w:t>5.4. Отдел регулирования специальной оценки условий труда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9" w:name="Par211"/>
      <w:bookmarkEnd w:id="29"/>
      <w:r>
        <w:rPr>
          <w:rFonts w:ascii="Calibri" w:hAnsi="Calibri" w:cs="Calibri"/>
        </w:rPr>
        <w:t>6. Департамент занятости населения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0" w:name="Par213"/>
      <w:bookmarkEnd w:id="30"/>
      <w:r>
        <w:rPr>
          <w:rFonts w:ascii="Calibri" w:hAnsi="Calibri" w:cs="Calibri"/>
        </w:rPr>
        <w:t>6.1. Отдел мониторинга и прогнозирования рынка труда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219"/>
      <w:bookmarkEnd w:id="31"/>
      <w:r>
        <w:rPr>
          <w:rFonts w:ascii="Calibri" w:hAnsi="Calibri" w:cs="Calibri"/>
        </w:rPr>
        <w:t>6.2. Отдел трудовой миграции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2" w:name="Par227"/>
      <w:bookmarkEnd w:id="32"/>
      <w:r>
        <w:rPr>
          <w:rFonts w:ascii="Calibri" w:hAnsi="Calibri" w:cs="Calibri"/>
        </w:rPr>
        <w:t>7. Департамент государственной политики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государственной и муниципальной службы,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противодействия коррупции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3" w:name="Par231"/>
      <w:bookmarkEnd w:id="33"/>
      <w:r>
        <w:rPr>
          <w:rFonts w:ascii="Calibri" w:hAnsi="Calibri" w:cs="Calibri"/>
        </w:rPr>
        <w:t>7.1. Руководство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Референт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4" w:name="Par235"/>
      <w:bookmarkEnd w:id="34"/>
      <w:r>
        <w:rPr>
          <w:rFonts w:ascii="Calibri" w:hAnsi="Calibri" w:cs="Calibri"/>
        </w:rPr>
        <w:t>7.2. Отдел политики в сфере государственной службы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методологии развития муниципальной службы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5" w:name="Par240"/>
      <w:bookmarkEnd w:id="35"/>
      <w:r>
        <w:rPr>
          <w:rFonts w:ascii="Calibri" w:hAnsi="Calibri" w:cs="Calibri"/>
        </w:rPr>
        <w:t>7.3. Отдел политики в сфере противодействия коррупции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государственной службе и в организациях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6" w:name="Par245"/>
      <w:bookmarkEnd w:id="36"/>
      <w:r>
        <w:rPr>
          <w:rFonts w:ascii="Calibri" w:hAnsi="Calibri" w:cs="Calibri"/>
        </w:rPr>
        <w:t>7.4. Отдел нормативного правового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вопросов прохождения государственной службы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совершенствования государственного управления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7" w:name="Par253"/>
      <w:bookmarkEnd w:id="37"/>
      <w:r>
        <w:rPr>
          <w:rFonts w:ascii="Calibri" w:hAnsi="Calibri" w:cs="Calibri"/>
        </w:rPr>
        <w:t>8. Департамент правовой и международной деятельности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8" w:name="Par255"/>
      <w:bookmarkEnd w:id="38"/>
      <w:r>
        <w:rPr>
          <w:rFonts w:ascii="Calibri" w:hAnsi="Calibri" w:cs="Calibri"/>
        </w:rPr>
        <w:t>8.1. Отдел юридического сопровождения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Министерства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9" w:name="Par263"/>
      <w:bookmarkEnd w:id="39"/>
      <w:r>
        <w:rPr>
          <w:rFonts w:ascii="Calibri" w:hAnsi="Calibri" w:cs="Calibri"/>
        </w:rPr>
        <w:t>8.2. Отдел международного сотрудничества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0" w:name="Par270"/>
      <w:bookmarkEnd w:id="40"/>
      <w:r>
        <w:rPr>
          <w:rFonts w:ascii="Calibri" w:hAnsi="Calibri" w:cs="Calibri"/>
        </w:rPr>
        <w:t>8.3. Отдел стран СНГ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1" w:name="Par276"/>
      <w:bookmarkEnd w:id="41"/>
      <w:r>
        <w:rPr>
          <w:rFonts w:ascii="Calibri" w:hAnsi="Calibri" w:cs="Calibri"/>
        </w:rPr>
        <w:t>9. Финансовый департамент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2" w:name="Par278"/>
      <w:bookmarkEnd w:id="42"/>
      <w:r>
        <w:rPr>
          <w:rFonts w:ascii="Calibri" w:hAnsi="Calibri" w:cs="Calibri"/>
        </w:rPr>
        <w:t>9.1. Сводный отдел бюджетного планирования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прогнозирования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3" w:name="Par284"/>
      <w:bookmarkEnd w:id="43"/>
      <w:r>
        <w:rPr>
          <w:rFonts w:ascii="Calibri" w:hAnsi="Calibri" w:cs="Calibri"/>
        </w:rPr>
        <w:t>9.2. Отдел планирования и финансового обеспечения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расходов социальной сферы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4" w:name="Par292"/>
      <w:bookmarkEnd w:id="44"/>
      <w:r>
        <w:rPr>
          <w:rFonts w:ascii="Calibri" w:hAnsi="Calibri" w:cs="Calibri"/>
        </w:rPr>
        <w:t>9.3. Сводный отдел расчетов, платежей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финансовой отчетности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- заместитель главного бухгалтера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22.04.2015 N 240н)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5" w:name="Par300"/>
      <w:bookmarkEnd w:id="45"/>
      <w:r>
        <w:rPr>
          <w:rFonts w:ascii="Calibri" w:hAnsi="Calibri" w:cs="Calibri"/>
        </w:rPr>
        <w:t>9.4. Отдел бюджетного учета, сводной бюджетной отчетности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- заместитель главного бухгалтера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22.04.2015 N 240н)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6" w:name="Par307"/>
      <w:bookmarkEnd w:id="46"/>
      <w:r>
        <w:rPr>
          <w:rFonts w:ascii="Calibri" w:hAnsi="Calibri" w:cs="Calibri"/>
        </w:rPr>
        <w:t>9.5. Отдел обеспечения проведения процедур размещения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заказов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7" w:name="Par315"/>
      <w:bookmarkEnd w:id="47"/>
      <w:r>
        <w:rPr>
          <w:rFonts w:ascii="Calibri" w:hAnsi="Calibri" w:cs="Calibri"/>
        </w:rPr>
        <w:t>9.6. Отдел имущественных отношений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22.04.2015 N 240н)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8" w:name="Par324"/>
      <w:bookmarkEnd w:id="48"/>
      <w:r>
        <w:rPr>
          <w:rFonts w:ascii="Calibri" w:hAnsi="Calibri" w:cs="Calibri"/>
        </w:rPr>
        <w:t>9.7. Отдел финансового контроля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9" w:name="Par330"/>
      <w:bookmarkEnd w:id="49"/>
      <w:r>
        <w:rPr>
          <w:rFonts w:ascii="Calibri" w:hAnsi="Calibri" w:cs="Calibri"/>
        </w:rPr>
        <w:t>9.8. Отдел методологии финансово-бюджетной политики,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имущественных отношений, бюджетного учета и отчетности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0" w:name="Par336"/>
      <w:bookmarkEnd w:id="50"/>
      <w:r>
        <w:rPr>
          <w:rFonts w:ascii="Calibri" w:hAnsi="Calibri" w:cs="Calibri"/>
        </w:rPr>
        <w:t>10. Департамент управления делами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1" w:name="Par338"/>
      <w:bookmarkEnd w:id="51"/>
      <w:r>
        <w:rPr>
          <w:rFonts w:ascii="Calibri" w:hAnsi="Calibri" w:cs="Calibri"/>
        </w:rPr>
        <w:t>10.1. Организационный отдел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2" w:name="Par342"/>
      <w:bookmarkEnd w:id="52"/>
      <w:r>
        <w:rPr>
          <w:rFonts w:ascii="Calibri" w:hAnsi="Calibri" w:cs="Calibri"/>
        </w:rPr>
        <w:t>10.2. Отдел государственной службы и кадров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3" w:name="Par348"/>
      <w:bookmarkEnd w:id="53"/>
      <w:r>
        <w:rPr>
          <w:rFonts w:ascii="Calibri" w:hAnsi="Calibri" w:cs="Calibri"/>
        </w:rPr>
        <w:t>10.3. Отдел профилактики коррупционных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иных правонарушений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4" w:name="Par355"/>
      <w:bookmarkEnd w:id="54"/>
      <w:r>
        <w:rPr>
          <w:rFonts w:ascii="Calibri" w:hAnsi="Calibri" w:cs="Calibri"/>
        </w:rPr>
        <w:t>10.4. Административно-хозяйственный отдел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Главный специалист-эксперт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5" w:name="Par362"/>
      <w:bookmarkEnd w:id="55"/>
      <w:r>
        <w:rPr>
          <w:rFonts w:ascii="Calibri" w:hAnsi="Calibri" w:cs="Calibri"/>
        </w:rPr>
        <w:t>10.5. Отдел эксплуатации и развития технической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инфраструктуры и обеспечения связью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6" w:name="Par371"/>
      <w:bookmarkEnd w:id="56"/>
      <w:r>
        <w:rPr>
          <w:rFonts w:ascii="Calibri" w:hAnsi="Calibri" w:cs="Calibri"/>
        </w:rPr>
        <w:t>10.6. Отдел сопровождения и развития информационных систем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ведения фонда алгоритмов и программ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специалист-эксперт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7" w:name="Par379"/>
      <w:bookmarkEnd w:id="57"/>
      <w:r>
        <w:rPr>
          <w:rFonts w:ascii="Calibri" w:hAnsi="Calibri" w:cs="Calibri"/>
        </w:rPr>
        <w:t>11. Отдел по защите государственной тайны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России от 22.04.2015 N 240н)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8" w:name="Par386"/>
      <w:bookmarkEnd w:id="58"/>
      <w:r>
        <w:rPr>
          <w:rFonts w:ascii="Calibri" w:hAnsi="Calibri" w:cs="Calibri"/>
        </w:rPr>
        <w:t>12. Отдел по организации мероприятий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мобилизационной подготовке и мобилизации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России от 22.04.2015 N 240н)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59C" w:rsidRDefault="0088559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6403A" w:rsidRDefault="00E6403A"/>
    <w:sectPr w:rsidR="00E6403A" w:rsidSect="005F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559C"/>
    <w:rsid w:val="003C63AD"/>
    <w:rsid w:val="005A5276"/>
    <w:rsid w:val="006F00D2"/>
    <w:rsid w:val="007D7C28"/>
    <w:rsid w:val="0088559C"/>
    <w:rsid w:val="00B579C2"/>
    <w:rsid w:val="00CB3D43"/>
    <w:rsid w:val="00DB4891"/>
    <w:rsid w:val="00E157CD"/>
    <w:rsid w:val="00E60C5C"/>
    <w:rsid w:val="00E6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7E637829FAAD793EF15DAEDCDE9057A776BFFF2ED876D5B9B8D39292C7C1742F6E75EF3575ADEFR8J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7E637829FAAD793EF15DAEDCDE9057A776BFFF2ED876D5B9B8D39292C7C1742F6E75EF3575ADEFR8J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7E637829FAAD793EF15DAEDCDE9057A776BFFF2ED876D5B9B8D39292C7C1742F6E75EF3575ADEFR8J7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D7E637829FAAD793EF15DAEDCDE9057A776BFFF2ED876D5B9B8D39292C7C1742F6E75EF3575ADEFR8J4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D7E637829FAAD793EF15DAEDCDE9057A776BFFF2ED876D5B9B8D39292C7C1742F6E75EF3575ADEER8J3H" TargetMode="External"/><Relationship Id="rId9" Type="http://schemas.openxmlformats.org/officeDocument/2006/relationships/hyperlink" Target="consultantplus://offline/ref=9D7E637829FAAD793EF15DAEDCDE9057A776BFFF2ED876D5B9B8D39292C7C1742F6E75EF3575ADECR8J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1228</Words>
  <Characters>7000</Characters>
  <Application>Microsoft Office Word</Application>
  <DocSecurity>0</DocSecurity>
  <Lines>58</Lines>
  <Paragraphs>16</Paragraphs>
  <ScaleCrop>false</ScaleCrop>
  <Company>Krokoz™</Company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Kazansky</cp:lastModifiedBy>
  <cp:revision>2</cp:revision>
  <dcterms:created xsi:type="dcterms:W3CDTF">2015-05-25T12:58:00Z</dcterms:created>
  <dcterms:modified xsi:type="dcterms:W3CDTF">2015-05-25T12:58:00Z</dcterms:modified>
</cp:coreProperties>
</file>