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C" w:rsidRDefault="00081FA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2A13" w:rsidRDefault="00A52A13" w:rsidP="00A52A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52A13" w:rsidRDefault="00A52A13" w:rsidP="00A52A13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 форме </w:t>
      </w:r>
      <w:r>
        <w:rPr>
          <w:rFonts w:ascii="Times New Roman" w:eastAsiaTheme="minorHAnsi" w:hAnsi="Times New Roman"/>
          <w:sz w:val="28"/>
          <w:szCs w:val="28"/>
        </w:rPr>
        <w:t>типовой программы</w:t>
      </w:r>
    </w:p>
    <w:p w:rsidR="00A52A13" w:rsidRDefault="00A52A13" w:rsidP="00A52A13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</w:p>
    <w:p w:rsidR="00241E49" w:rsidRPr="000A2E42" w:rsidRDefault="00241E49" w:rsidP="00241E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B50ACC" w:rsidP="00930B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A6C12" w:rsidRPr="00241E49">
        <w:rPr>
          <w:rFonts w:ascii="Times New Roman" w:hAnsi="Times New Roman" w:cs="Times New Roman"/>
          <w:sz w:val="28"/>
          <w:szCs w:val="28"/>
        </w:rPr>
        <w:t>орма</w:t>
      </w:r>
      <w:bookmarkStart w:id="0" w:name="P495"/>
      <w:bookmarkEnd w:id="0"/>
    </w:p>
    <w:p w:rsidR="00CA6C12" w:rsidRPr="00241E49" w:rsidRDefault="00ED3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С</w:t>
      </w:r>
      <w:r w:rsidR="00CA6C12" w:rsidRPr="00241E49">
        <w:rPr>
          <w:rFonts w:ascii="Times New Roman" w:hAnsi="Times New Roman" w:cs="Times New Roman"/>
          <w:sz w:val="28"/>
          <w:szCs w:val="28"/>
        </w:rPr>
        <w:t>ведения</w:t>
      </w:r>
    </w:p>
    <w:p w:rsidR="00CA6C12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о планируемом распределении бюджетных ассигнований</w:t>
      </w:r>
    </w:p>
    <w:p w:rsidR="00241E49" w:rsidRPr="00241E49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E49">
        <w:rPr>
          <w:rFonts w:ascii="Times New Roman" w:hAnsi="Times New Roman" w:cs="Times New Roman"/>
          <w:sz w:val="28"/>
          <w:szCs w:val="28"/>
        </w:rPr>
        <w:t>Программ</w:t>
      </w:r>
      <w:r w:rsidR="00241E49">
        <w:rPr>
          <w:rFonts w:ascii="Times New Roman" w:hAnsi="Times New Roman" w:cs="Times New Roman"/>
          <w:sz w:val="28"/>
          <w:szCs w:val="28"/>
        </w:rPr>
        <w:t>ы субъекта Российской Федерации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275"/>
        <w:gridCol w:w="1134"/>
        <w:gridCol w:w="1134"/>
        <w:gridCol w:w="1985"/>
        <w:gridCol w:w="2126"/>
        <w:gridCol w:w="1559"/>
        <w:gridCol w:w="2127"/>
        <w:gridCol w:w="1417"/>
      </w:tblGrid>
      <w:tr w:rsidR="00CA6C12" w:rsidRPr="00CA6C12" w:rsidTr="00A52A13">
        <w:tc>
          <w:tcPr>
            <w:tcW w:w="488" w:type="dxa"/>
            <w:vMerge w:val="restart"/>
          </w:tcPr>
          <w:p w:rsidR="00CA6C12" w:rsidRPr="00A52A13" w:rsidRDefault="00241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6C12"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C12" w:rsidRPr="00A52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A6C12" w:rsidRPr="00A52A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A6C12" w:rsidRPr="00A52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A6C12" w:rsidRPr="00A52A13" w:rsidRDefault="00CA6C12" w:rsidP="00D4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444C7">
              <w:rPr>
                <w:rFonts w:ascii="Times New Roman" w:hAnsi="Times New Roman" w:cs="Times New Roman"/>
                <w:sz w:val="24"/>
                <w:szCs w:val="24"/>
              </w:rPr>
              <w:t>направления реабилитации или абилитации</w:t>
            </w:r>
          </w:p>
        </w:tc>
        <w:tc>
          <w:tcPr>
            <w:tcW w:w="3543" w:type="dxa"/>
            <w:gridSpan w:val="3"/>
          </w:tcPr>
          <w:p w:rsidR="00CA6C12" w:rsidRPr="00A52A13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</w:t>
            </w:r>
            <w:r w:rsidR="00941D3F"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985" w:type="dxa"/>
            <w:vMerge w:val="restart"/>
          </w:tcPr>
          <w:p w:rsidR="00CA6C12" w:rsidRPr="00A52A13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мероприятий Программы</w:t>
            </w:r>
            <w:r w:rsidR="00941D3F"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, процент, (построчное значение графы 5 / итого графы 5) X 100</w:t>
            </w:r>
          </w:p>
        </w:tc>
        <w:tc>
          <w:tcPr>
            <w:tcW w:w="2126" w:type="dxa"/>
            <w:vMerge w:val="restart"/>
          </w:tcPr>
          <w:p w:rsidR="00A52A13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мероприятий в других программах субъекта Российской Федераци</w:t>
            </w:r>
            <w:r w:rsidR="00941D3F" w:rsidRPr="00A52A13">
              <w:rPr>
                <w:rFonts w:ascii="Times New Roman" w:hAnsi="Times New Roman" w:cs="Times New Roman"/>
                <w:sz w:val="24"/>
                <w:szCs w:val="24"/>
              </w:rPr>
              <w:t>и (государственных программах)</w:t>
            </w:r>
            <w:r w:rsidR="00A52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C12" w:rsidRPr="00A52A13" w:rsidRDefault="00CA6C12" w:rsidP="00941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</w:tcPr>
          <w:p w:rsidR="00CA6C12" w:rsidRPr="00A52A13" w:rsidRDefault="00CA6C12" w:rsidP="00D4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</w:t>
            </w:r>
            <w:r w:rsidR="00D444C7">
              <w:rPr>
                <w:rFonts w:ascii="Times New Roman" w:hAnsi="Times New Roman" w:cs="Times New Roman"/>
                <w:sz w:val="24"/>
                <w:szCs w:val="24"/>
              </w:rPr>
              <w:t>всем направлениям реабилитации и абилитации</w:t>
            </w: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источников, тыс. руб. (графа 5 + графа 7)</w:t>
            </w:r>
          </w:p>
        </w:tc>
        <w:tc>
          <w:tcPr>
            <w:tcW w:w="2127" w:type="dxa"/>
            <w:vMerge w:val="restart"/>
          </w:tcPr>
          <w:p w:rsidR="00CA6C12" w:rsidRPr="00A52A13" w:rsidRDefault="00CA6C12" w:rsidP="00D4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 </w:t>
            </w:r>
            <w:r w:rsidR="00D444C7">
              <w:rPr>
                <w:rFonts w:ascii="Times New Roman" w:hAnsi="Times New Roman" w:cs="Times New Roman"/>
                <w:sz w:val="24"/>
                <w:szCs w:val="24"/>
              </w:rPr>
              <w:t>направлению реабилитации или абилитации</w:t>
            </w: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всех источников, процент, (построчное значение графы 8 / итого графы 8) X 100</w:t>
            </w:r>
          </w:p>
        </w:tc>
        <w:tc>
          <w:tcPr>
            <w:tcW w:w="1417" w:type="dxa"/>
            <w:vMerge w:val="restart"/>
          </w:tcPr>
          <w:p w:rsidR="00CA6C12" w:rsidRPr="00A52A13" w:rsidRDefault="00CA6C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A1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A6C12" w:rsidRPr="00CA6C12" w:rsidTr="00A52A13">
        <w:tc>
          <w:tcPr>
            <w:tcW w:w="488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134" w:type="dxa"/>
          </w:tcPr>
          <w:p w:rsidR="00242048" w:rsidRDefault="002420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тыс. руб. (графа 3 + графа 4)</w:t>
            </w:r>
          </w:p>
        </w:tc>
        <w:tc>
          <w:tcPr>
            <w:tcW w:w="1985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A6C12" w:rsidRPr="00CA6C12" w:rsidRDefault="00CA6C12">
            <w:pPr>
              <w:rPr>
                <w:rFonts w:ascii="Times New Roman" w:hAnsi="Times New Roman"/>
              </w:rPr>
            </w:pPr>
          </w:p>
        </w:tc>
      </w:tr>
      <w:tr w:rsidR="00CA6C12" w:rsidRPr="00CA6C12" w:rsidTr="00A52A13">
        <w:tc>
          <w:tcPr>
            <w:tcW w:w="488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10</w:t>
            </w:r>
          </w:p>
        </w:tc>
      </w:tr>
      <w:tr w:rsidR="00CA6C12" w:rsidRPr="00CA6C12" w:rsidTr="00A52A13">
        <w:tc>
          <w:tcPr>
            <w:tcW w:w="488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6C12" w:rsidRPr="00CA6C12" w:rsidTr="00A52A13">
        <w:tc>
          <w:tcPr>
            <w:tcW w:w="488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C12" w:rsidRPr="00CA6C12" w:rsidRDefault="00CA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C1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6C12" w:rsidRPr="00CA6C12" w:rsidRDefault="00CA6C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>Примечания:</w:t>
      </w:r>
    </w:p>
    <w:p w:rsidR="00641698" w:rsidRPr="00A52A13" w:rsidRDefault="00641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1. В графах 1 - 6 указывается планируемое распределение бюджетных ассигнований, предусмотренных на финансирование </w:t>
      </w:r>
      <w:r w:rsidRPr="00A52A13">
        <w:rPr>
          <w:rFonts w:ascii="Times New Roman" w:hAnsi="Times New Roman" w:cs="Times New Roman"/>
          <w:sz w:val="24"/>
          <w:szCs w:val="24"/>
        </w:rPr>
        <w:lastRenderedPageBreak/>
        <w:t>мероприятий Программы субъекта Российской Федерации.</w:t>
      </w:r>
    </w:p>
    <w:p w:rsidR="00CA6C12" w:rsidRPr="00A52A13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2. </w:t>
      </w:r>
      <w:r w:rsidR="00BA2472" w:rsidRPr="00A52A13">
        <w:rPr>
          <w:rFonts w:ascii="Times New Roman" w:hAnsi="Times New Roman" w:cs="Times New Roman"/>
          <w:sz w:val="24"/>
          <w:szCs w:val="24"/>
        </w:rPr>
        <w:t xml:space="preserve"> </w:t>
      </w:r>
      <w:r w:rsidRPr="00A52A13">
        <w:rPr>
          <w:rFonts w:ascii="Times New Roman" w:hAnsi="Times New Roman" w:cs="Times New Roman"/>
          <w:sz w:val="24"/>
          <w:szCs w:val="24"/>
        </w:rPr>
        <w:t>Графы 7 - 10 заполняются в случае несоблюдения пропорций сбалансированности финансирования (от 10 про</w:t>
      </w:r>
      <w:r w:rsidR="00D444C7">
        <w:rPr>
          <w:rFonts w:ascii="Times New Roman" w:hAnsi="Times New Roman" w:cs="Times New Roman"/>
          <w:sz w:val="24"/>
          <w:szCs w:val="24"/>
        </w:rPr>
        <w:t xml:space="preserve">центов до 20 процентов) на одно направление реабилитации или абилитации </w:t>
      </w:r>
      <w:r w:rsidRPr="00A52A13">
        <w:rPr>
          <w:rFonts w:ascii="Times New Roman" w:hAnsi="Times New Roman" w:cs="Times New Roman"/>
          <w:sz w:val="24"/>
          <w:szCs w:val="24"/>
        </w:rPr>
        <w:t>от общего объема финансирования Программы субъекта Российской Федерации с целью соблюдения необходимой пропорциональности соответствующего финансирования.</w:t>
      </w:r>
    </w:p>
    <w:p w:rsidR="00CA6C12" w:rsidRPr="00A52A13" w:rsidRDefault="00CA6C12" w:rsidP="00BA247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A13">
        <w:rPr>
          <w:rFonts w:ascii="Times New Roman" w:hAnsi="Times New Roman" w:cs="Times New Roman"/>
          <w:sz w:val="24"/>
          <w:szCs w:val="24"/>
        </w:rPr>
        <w:t xml:space="preserve">3. В графе 10 указывается наименование программы субъекта Российской Федерации (государственных программ), направленных на формирование </w:t>
      </w:r>
      <w:r w:rsidR="00BA2472" w:rsidRPr="00A52A13">
        <w:rPr>
          <w:rFonts w:ascii="Times New Roman" w:hAnsi="Times New Roman" w:cs="Times New Roman"/>
          <w:sz w:val="24"/>
          <w:szCs w:val="24"/>
        </w:rPr>
        <w:t>и развитие системы комплексной реабилитации и абилитации инвалидов, в том числе детей-инвалидов</w:t>
      </w:r>
      <w:r w:rsidR="00D444C7">
        <w:rPr>
          <w:rFonts w:ascii="Times New Roman" w:eastAsiaTheme="minorHAnsi" w:hAnsi="Times New Roman"/>
          <w:sz w:val="24"/>
          <w:szCs w:val="24"/>
        </w:rPr>
        <w:t>,</w:t>
      </w:r>
      <w:r w:rsidR="00BA2472" w:rsidRPr="00A52A13">
        <w:rPr>
          <w:rFonts w:ascii="Times New Roman" w:eastAsiaTheme="minorHAnsi" w:hAnsi="Times New Roman"/>
          <w:sz w:val="24"/>
          <w:szCs w:val="24"/>
        </w:rPr>
        <w:t xml:space="preserve"> в субъекте Российской Федерации</w:t>
      </w:r>
      <w:r w:rsidRPr="00A52A13">
        <w:rPr>
          <w:rFonts w:ascii="Times New Roman" w:hAnsi="Times New Roman" w:cs="Times New Roman"/>
          <w:sz w:val="24"/>
          <w:szCs w:val="24"/>
        </w:rPr>
        <w:t>, финансовое обеспечение которых отражается в графе 7.</w:t>
      </w:r>
    </w:p>
    <w:p w:rsidR="00CA6C12" w:rsidRPr="00930BAD" w:rsidRDefault="00CA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55C" w:rsidRPr="00930BAD" w:rsidRDefault="004E755C">
      <w:pPr>
        <w:rPr>
          <w:rFonts w:ascii="Times New Roman" w:hAnsi="Times New Roman"/>
          <w:sz w:val="28"/>
          <w:szCs w:val="28"/>
        </w:rPr>
      </w:pPr>
    </w:p>
    <w:sectPr w:rsidR="004E755C" w:rsidRPr="00930BAD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C7" w:rsidRDefault="00E142C7" w:rsidP="00505F48">
      <w:pPr>
        <w:spacing w:after="0" w:line="240" w:lineRule="auto"/>
      </w:pPr>
      <w:r>
        <w:separator/>
      </w:r>
    </w:p>
  </w:endnote>
  <w:endnote w:type="continuationSeparator" w:id="0">
    <w:p w:rsidR="00E142C7" w:rsidRDefault="00E142C7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C7" w:rsidRDefault="00E142C7" w:rsidP="00505F48">
      <w:pPr>
        <w:spacing w:after="0" w:line="240" w:lineRule="auto"/>
      </w:pPr>
      <w:r>
        <w:separator/>
      </w:r>
    </w:p>
  </w:footnote>
  <w:footnote w:type="continuationSeparator" w:id="0">
    <w:p w:rsidR="00E142C7" w:rsidRDefault="00E142C7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935356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B50ACC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501C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2F58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B36A5"/>
    <w:rsid w:val="003C0E52"/>
    <w:rsid w:val="003D0584"/>
    <w:rsid w:val="003D3C6C"/>
    <w:rsid w:val="003D5F2A"/>
    <w:rsid w:val="003E22B7"/>
    <w:rsid w:val="003E62C2"/>
    <w:rsid w:val="003E6457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64B53"/>
    <w:rsid w:val="00572639"/>
    <w:rsid w:val="00583B7A"/>
    <w:rsid w:val="00590501"/>
    <w:rsid w:val="00590A58"/>
    <w:rsid w:val="005B3203"/>
    <w:rsid w:val="005D0E6D"/>
    <w:rsid w:val="005D5B2B"/>
    <w:rsid w:val="005E5391"/>
    <w:rsid w:val="00606B29"/>
    <w:rsid w:val="00606C07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0BAD"/>
    <w:rsid w:val="00931610"/>
    <w:rsid w:val="00933D23"/>
    <w:rsid w:val="00935356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D7660"/>
    <w:rsid w:val="009F2E91"/>
    <w:rsid w:val="00A005BE"/>
    <w:rsid w:val="00A06ED7"/>
    <w:rsid w:val="00A148A2"/>
    <w:rsid w:val="00A14B93"/>
    <w:rsid w:val="00A30369"/>
    <w:rsid w:val="00A477A8"/>
    <w:rsid w:val="00A52A13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4540"/>
    <w:rsid w:val="00AC0492"/>
    <w:rsid w:val="00AC1D5F"/>
    <w:rsid w:val="00AD5670"/>
    <w:rsid w:val="00AE103F"/>
    <w:rsid w:val="00AE5DC3"/>
    <w:rsid w:val="00B024B0"/>
    <w:rsid w:val="00B236BA"/>
    <w:rsid w:val="00B41930"/>
    <w:rsid w:val="00B422C9"/>
    <w:rsid w:val="00B50ACC"/>
    <w:rsid w:val="00B66EDF"/>
    <w:rsid w:val="00B766F6"/>
    <w:rsid w:val="00B77521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4C7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42C7"/>
    <w:rsid w:val="00E15DEC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2A2D"/>
    <w:rsid w:val="00EC647A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D433-A4E8-473B-A013-2EC2AA5C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14</cp:revision>
  <cp:lastPrinted>2017-08-23T09:38:00Z</cp:lastPrinted>
  <dcterms:created xsi:type="dcterms:W3CDTF">2017-08-25T07:20:00Z</dcterms:created>
  <dcterms:modified xsi:type="dcterms:W3CDTF">2017-10-17T12:42:00Z</dcterms:modified>
</cp:coreProperties>
</file>