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49A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r w:rsidR="00184EA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Комиссии</w:t>
      </w:r>
      <w:r w:rsidRPr="008049AA"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по внутреннему контролю 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Российской Федерации требованиям 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B15E22" w:rsidRPr="008049AA" w:rsidRDefault="00B15E22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15E22" w:rsidRPr="008049AA" w:rsidRDefault="00184EAD" w:rsidP="00B15E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B15E22" w:rsidRPr="008049A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5E22"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FC672B">
        <w:rPr>
          <w:rFonts w:ascii="Times New Roman" w:hAnsi="Times New Roman" w:cs="Times New Roman"/>
          <w:sz w:val="28"/>
          <w:szCs w:val="28"/>
        </w:rPr>
        <w:t>марта</w:t>
      </w:r>
      <w:r w:rsidR="00B15E22" w:rsidRPr="008049AA">
        <w:rPr>
          <w:rFonts w:ascii="Times New Roman" w:hAnsi="Times New Roman" w:cs="Times New Roman"/>
          <w:sz w:val="28"/>
          <w:szCs w:val="28"/>
        </w:rPr>
        <w:t xml:space="preserve"> 20</w:t>
      </w:r>
      <w:r w:rsidR="005267D2">
        <w:rPr>
          <w:rFonts w:ascii="Times New Roman" w:hAnsi="Times New Roman" w:cs="Times New Roman"/>
          <w:sz w:val="28"/>
          <w:szCs w:val="28"/>
        </w:rPr>
        <w:t>2</w:t>
      </w:r>
      <w:r w:rsidR="00FC672B">
        <w:rPr>
          <w:rFonts w:ascii="Times New Roman" w:hAnsi="Times New Roman" w:cs="Times New Roman"/>
          <w:sz w:val="28"/>
          <w:szCs w:val="28"/>
        </w:rPr>
        <w:t>1</w:t>
      </w:r>
      <w:r w:rsidR="00B15E22"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="00B15E22"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C672B">
        <w:rPr>
          <w:rFonts w:ascii="Times New Roman" w:hAnsi="Times New Roman" w:cs="Times New Roman"/>
          <w:sz w:val="28"/>
          <w:szCs w:val="28"/>
          <w:u w:val="single"/>
        </w:rPr>
        <w:t>1/2021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15E22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22" w:rsidRDefault="00B15E22" w:rsidP="00B15E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E22" w:rsidRDefault="00B15E22" w:rsidP="00B15E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5E22" w:rsidRDefault="00B15E22" w:rsidP="00B15E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3093" w:rsidRDefault="00B15E22" w:rsidP="00B1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:rsidR="00B15E22" w:rsidRDefault="00B15E22" w:rsidP="00B1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E22" w:rsidRDefault="00B15E22" w:rsidP="00B1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FC67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5E22" w:rsidRPr="00620A9A" w:rsidRDefault="00B15E22" w:rsidP="00B15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3E" w:rsidRDefault="00FC672B" w:rsidP="00A930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93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 и приказом Минтруда России от 30.11.2018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</w:t>
      </w:r>
      <w:proofErr w:type="gramEnd"/>
      <w:r w:rsidR="0075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B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309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="008A2654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A93093">
        <w:rPr>
          <w:rFonts w:ascii="Times New Roman" w:hAnsi="Times New Roman" w:cs="Times New Roman"/>
          <w:sz w:val="28"/>
          <w:szCs w:val="28"/>
        </w:rPr>
        <w:t>№ 762)</w:t>
      </w:r>
      <w:r w:rsidRPr="00A93093">
        <w:rPr>
          <w:rFonts w:ascii="Times New Roman" w:hAnsi="Times New Roman" w:cs="Times New Roman"/>
          <w:sz w:val="28"/>
          <w:szCs w:val="28"/>
        </w:rPr>
        <w:t xml:space="preserve"> в Министерстве создана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Pr="00A930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93093">
        <w:rPr>
          <w:rFonts w:ascii="Times New Roman" w:hAnsi="Times New Roman" w:cs="Times New Roman"/>
          <w:sz w:val="28"/>
          <w:szCs w:val="28"/>
        </w:rPr>
        <w:t>), в рамках которой проводятся внутриведомственные мероприятия по выявлению и предупреждению рисков нарушения требований антимонопольного законодательс</w:t>
      </w:r>
      <w:r w:rsidR="00753BA9">
        <w:rPr>
          <w:rFonts w:ascii="Times New Roman" w:hAnsi="Times New Roman" w:cs="Times New Roman"/>
          <w:sz w:val="28"/>
          <w:szCs w:val="28"/>
        </w:rPr>
        <w:t xml:space="preserve">тва в деятельности Министерства. </w:t>
      </w:r>
      <w:proofErr w:type="gramEnd"/>
    </w:p>
    <w:p w:rsidR="0034083E" w:rsidRDefault="00753BA9" w:rsidP="0034083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762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 и Положение о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соответствия деятельности Министерства требованиям антимонопольного законодательства (далее соответственно – Положение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Положение о Комиссии).</w:t>
      </w:r>
      <w:r w:rsidR="00FC672B" w:rsidRPr="00A9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3E" w:rsidRDefault="005146C0" w:rsidP="0034083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A9">
        <w:rPr>
          <w:rFonts w:ascii="Times New Roman" w:hAnsi="Times New Roman" w:cs="Times New Roman"/>
          <w:sz w:val="28"/>
          <w:szCs w:val="28"/>
        </w:rPr>
        <w:lastRenderedPageBreak/>
        <w:t xml:space="preserve">В целях дальнейшего совершенствования организации антимонопольного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 xml:space="preserve">, а также в соответствии с Методикой расчета ключевых показателей функционирования в федеральном органе исполнительной власти антимонопольного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>, утвержденной приказом Федеральной антимонопольной службы от 05.02.2019</w:t>
      </w:r>
      <w:r w:rsidR="009F4224" w:rsidRPr="00753BA9">
        <w:rPr>
          <w:rFonts w:ascii="Times New Roman" w:hAnsi="Times New Roman" w:cs="Times New Roman"/>
          <w:sz w:val="28"/>
          <w:szCs w:val="28"/>
        </w:rPr>
        <w:t xml:space="preserve"> </w:t>
      </w:r>
      <w:r w:rsidRPr="00753BA9">
        <w:rPr>
          <w:rFonts w:ascii="Times New Roman" w:hAnsi="Times New Roman" w:cs="Times New Roman"/>
          <w:sz w:val="28"/>
          <w:szCs w:val="28"/>
        </w:rPr>
        <w:t xml:space="preserve">№ 133/19, Минтрудом России был разработан и принят </w:t>
      </w:r>
      <w:r w:rsidR="009F4224" w:rsidRPr="00753BA9">
        <w:rPr>
          <w:rFonts w:ascii="Times New Roman" w:hAnsi="Times New Roman" w:cs="Times New Roman"/>
          <w:sz w:val="28"/>
          <w:szCs w:val="28"/>
        </w:rPr>
        <w:t>приказ от 25.06.2020 № 371 «О внесении изменений в приказ Министерства от 30.11.2018 № 762 «Об организации системы внутреннего обеспечения соответствия требованиям антимонопольного</w:t>
      </w:r>
      <w:proofErr w:type="gramEnd"/>
      <w:r w:rsidR="009F4224" w:rsidRPr="0075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224" w:rsidRPr="00753BA9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Министерстве труда и социальной защиты Российской Федерации», а также о назначении ответственного лица, осуществляющего контроль за организацией и </w:t>
      </w:r>
      <w:proofErr w:type="spellStart"/>
      <w:r w:rsidR="009F4224" w:rsidRPr="00753BA9">
        <w:rPr>
          <w:rFonts w:ascii="Times New Roman" w:hAnsi="Times New Roman" w:cs="Times New Roman"/>
          <w:sz w:val="28"/>
          <w:szCs w:val="28"/>
        </w:rPr>
        <w:t>функцинированием</w:t>
      </w:r>
      <w:proofErr w:type="spellEnd"/>
      <w:r w:rsidR="009F4224" w:rsidRPr="00753BA9">
        <w:rPr>
          <w:rFonts w:ascii="Times New Roman" w:hAnsi="Times New Roman" w:cs="Times New Roman"/>
          <w:sz w:val="28"/>
          <w:szCs w:val="28"/>
        </w:rPr>
        <w:t xml:space="preserve"> данной системы»</w:t>
      </w:r>
      <w:r w:rsidR="008A2654" w:rsidRPr="00753BA9">
        <w:rPr>
          <w:rFonts w:ascii="Times New Roman" w:hAnsi="Times New Roman" w:cs="Times New Roman"/>
          <w:sz w:val="28"/>
          <w:szCs w:val="28"/>
        </w:rPr>
        <w:t xml:space="preserve"> (далее – приказ Минтруда России № 371)</w:t>
      </w:r>
      <w:r w:rsidR="009F4224" w:rsidRPr="00753BA9">
        <w:rPr>
          <w:rFonts w:ascii="Times New Roman" w:hAnsi="Times New Roman" w:cs="Times New Roman"/>
          <w:sz w:val="28"/>
          <w:szCs w:val="28"/>
        </w:rPr>
        <w:t xml:space="preserve">, </w:t>
      </w:r>
      <w:r w:rsidRPr="00753BA9">
        <w:rPr>
          <w:rFonts w:ascii="Times New Roman" w:hAnsi="Times New Roman" w:cs="Times New Roman"/>
          <w:sz w:val="28"/>
          <w:szCs w:val="28"/>
        </w:rPr>
        <w:t xml:space="preserve">в котором подробно урегулирована процедура внутреннего расследования (урегулирование разногласий), связанного с функционированием антимонопольного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 xml:space="preserve">, и конкретизированы положения </w:t>
      </w:r>
      <w:r w:rsidR="009F4224" w:rsidRPr="00753BA9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24238" w:rsidRPr="00753BA9">
        <w:rPr>
          <w:rFonts w:ascii="Times New Roman" w:hAnsi="Times New Roman" w:cs="Times New Roman"/>
          <w:sz w:val="28"/>
          <w:szCs w:val="28"/>
        </w:rPr>
        <w:t xml:space="preserve">формирования и утверждения карты </w:t>
      </w:r>
      <w:proofErr w:type="spellStart"/>
      <w:r w:rsidR="00524238" w:rsidRPr="00753BA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24238" w:rsidRPr="00753BA9">
        <w:rPr>
          <w:rFonts w:ascii="Times New Roman" w:hAnsi="Times New Roman" w:cs="Times New Roman"/>
          <w:sz w:val="28"/>
          <w:szCs w:val="28"/>
        </w:rPr>
        <w:t xml:space="preserve">, </w:t>
      </w:r>
      <w:r w:rsidR="008A2654" w:rsidRPr="00753BA9">
        <w:rPr>
          <w:rFonts w:ascii="Times New Roman" w:hAnsi="Times New Roman" w:cs="Times New Roman"/>
          <w:sz w:val="28"/>
          <w:szCs w:val="28"/>
        </w:rPr>
        <w:t xml:space="preserve">разработки ключевых показателей эффективности антимонопольного </w:t>
      </w:r>
      <w:proofErr w:type="spellStart"/>
      <w:r w:rsidR="008A2654"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proofErr w:type="gramEnd"/>
      <w:r w:rsidR="008A2654" w:rsidRPr="00753BA9">
        <w:rPr>
          <w:rFonts w:ascii="Times New Roman" w:hAnsi="Times New Roman" w:cs="Times New Roman"/>
          <w:sz w:val="28"/>
          <w:szCs w:val="28"/>
        </w:rPr>
        <w:t xml:space="preserve"> и плана мероприятий по снижению </w:t>
      </w:r>
      <w:proofErr w:type="spellStart"/>
      <w:r w:rsidR="008A2654" w:rsidRPr="00753BA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8A2654" w:rsidRPr="00753BA9">
        <w:rPr>
          <w:rFonts w:ascii="Times New Roman" w:hAnsi="Times New Roman" w:cs="Times New Roman"/>
          <w:sz w:val="28"/>
          <w:szCs w:val="28"/>
        </w:rPr>
        <w:t xml:space="preserve"> в Минтруде России</w:t>
      </w:r>
      <w:r w:rsidR="00524238" w:rsidRPr="00753BA9">
        <w:rPr>
          <w:rFonts w:ascii="Times New Roman" w:hAnsi="Times New Roman" w:cs="Times New Roman"/>
          <w:sz w:val="28"/>
          <w:szCs w:val="28"/>
        </w:rPr>
        <w:t xml:space="preserve">, порядок ознакомления сотрудников </w:t>
      </w:r>
      <w:r w:rsidR="008A2654" w:rsidRPr="00753BA9">
        <w:rPr>
          <w:rFonts w:ascii="Times New Roman" w:hAnsi="Times New Roman" w:cs="Times New Roman"/>
          <w:sz w:val="28"/>
          <w:szCs w:val="28"/>
        </w:rPr>
        <w:t>Министерства</w:t>
      </w:r>
      <w:r w:rsidR="00524238" w:rsidRPr="00753BA9">
        <w:rPr>
          <w:rFonts w:ascii="Times New Roman" w:hAnsi="Times New Roman" w:cs="Times New Roman"/>
          <w:sz w:val="28"/>
          <w:szCs w:val="28"/>
        </w:rPr>
        <w:t xml:space="preserve"> с нормативными актами по указанным вопросам</w:t>
      </w:r>
      <w:r w:rsidR="00753BA9" w:rsidRPr="00753BA9">
        <w:rPr>
          <w:rFonts w:ascii="Times New Roman" w:hAnsi="Times New Roman" w:cs="Times New Roman"/>
          <w:sz w:val="28"/>
          <w:szCs w:val="28"/>
        </w:rPr>
        <w:t>.</w:t>
      </w:r>
      <w:r w:rsidR="00524238" w:rsidRPr="0075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3E" w:rsidRDefault="00753BA9" w:rsidP="0034083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BA9">
        <w:rPr>
          <w:rFonts w:ascii="Times New Roman" w:hAnsi="Times New Roman" w:cs="Times New Roman"/>
          <w:sz w:val="28"/>
          <w:szCs w:val="28"/>
        </w:rPr>
        <w:t xml:space="preserve">В течение 2020 года в соответствии с Методическими рекомендациями и  приказом Минтруда России № 762 осуществлялось ознакомление и инструктаж работников Министерства труда и социальной защиты Российской Федерации по вопросам антимонопольного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3BA9">
        <w:rPr>
          <w:rFonts w:ascii="Times New Roman" w:hAnsi="Times New Roman" w:cs="Times New Roman"/>
          <w:sz w:val="28"/>
          <w:szCs w:val="28"/>
        </w:rPr>
        <w:t xml:space="preserve">Инструктаж сотрудников Министерства, замещающих должности, включенные в список должностей, при замещении которых в должностные обязанности входит выполнение функций, связанных с рисками нарушения антимонопольного законодательства, проводился в соответствии с Инструкцией по организации антимонопольного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 xml:space="preserve"> в Министерстве труда и социальной защиты Российской Федерации, разработанной и утвержденной 15.07.2020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 w:rsidR="003408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пунктом 24 </w:t>
      </w:r>
      <w:r w:rsidR="0034083E">
        <w:rPr>
          <w:rFonts w:ascii="Times New Roman" w:hAnsi="Times New Roman" w:cs="Times New Roman"/>
          <w:sz w:val="28"/>
          <w:szCs w:val="28"/>
        </w:rPr>
        <w:t xml:space="preserve">Положения об антимонопольном </w:t>
      </w:r>
      <w:proofErr w:type="spellStart"/>
      <w:r w:rsidR="0034083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408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083E" w:rsidRPr="00A93093" w:rsidRDefault="0034083E" w:rsidP="0034083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93">
        <w:rPr>
          <w:rFonts w:ascii="Times New Roman" w:hAnsi="Times New Roman" w:cs="Times New Roman"/>
          <w:sz w:val="28"/>
          <w:szCs w:val="28"/>
        </w:rPr>
        <w:t xml:space="preserve">В рамках антимонопольного </w:t>
      </w:r>
      <w:proofErr w:type="spellStart"/>
      <w:r w:rsidRPr="00A9309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3093">
        <w:rPr>
          <w:rFonts w:ascii="Times New Roman" w:hAnsi="Times New Roman" w:cs="Times New Roman"/>
          <w:sz w:val="28"/>
          <w:szCs w:val="28"/>
        </w:rPr>
        <w:t xml:space="preserve">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Министерством труда и социальной защиты Российской Федерации 2020 году формировались и размещались на официальном сайте Минтруда России в разделе «Антимонопольный </w:t>
      </w:r>
      <w:proofErr w:type="spellStart"/>
      <w:r w:rsidRPr="00A9309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93093">
        <w:rPr>
          <w:rFonts w:ascii="Times New Roman" w:hAnsi="Times New Roman" w:cs="Times New Roman"/>
          <w:sz w:val="28"/>
          <w:szCs w:val="28"/>
        </w:rPr>
        <w:t>» ежеквартальные исчерпывающие перечни нормативных правовых актов Минтруда России (далее – нормативные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акты) с уведомлением о начале сбора замечаний и предложений организаций и граждан. </w:t>
      </w:r>
      <w:r w:rsidRPr="00A93093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акта.  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Минтруда России (далее </w:t>
      </w:r>
      <w:proofErr w:type="gramStart"/>
      <w:r w:rsidRPr="00A9309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>роекты актов) на предмет их соответствия антимонопольному законодательству проводился посредством оценки поступающих замечаний и предложений при размещении их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https://regulation.gov.ru.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309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09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3093">
        <w:rPr>
          <w:rFonts w:ascii="Times New Roman" w:hAnsi="Times New Roman" w:cs="Times New Roman"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3093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>, подготовленных Минтрудом России,</w:t>
      </w:r>
      <w:r w:rsidRPr="00A93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приведению их в соответствие с </w:t>
      </w:r>
      <w:r w:rsidRPr="00A93093">
        <w:rPr>
          <w:rFonts w:ascii="Times New Roman" w:hAnsi="Times New Roman" w:cs="Times New Roman"/>
          <w:sz w:val="28"/>
          <w:szCs w:val="28"/>
        </w:rPr>
        <w:t>антимонопольн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9309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3093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не поступа</w:t>
      </w:r>
      <w:r w:rsidRPr="00A93093">
        <w:rPr>
          <w:rFonts w:ascii="Times New Roman" w:hAnsi="Times New Roman" w:cs="Times New Roman"/>
          <w:sz w:val="28"/>
          <w:szCs w:val="28"/>
        </w:rPr>
        <w:t>ли.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о выявлении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службой (ФАС России)</w:t>
      </w:r>
      <w:r w:rsidRPr="00A93093">
        <w:rPr>
          <w:rFonts w:ascii="Times New Roman" w:hAnsi="Times New Roman" w:cs="Times New Roman"/>
          <w:sz w:val="28"/>
          <w:szCs w:val="28"/>
        </w:rPr>
        <w:t xml:space="preserve"> в нормативных актах (проектах актов) Минтруда России положений, нарушающих требования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093">
        <w:rPr>
          <w:rFonts w:ascii="Times New Roman" w:hAnsi="Times New Roman" w:cs="Times New Roman"/>
          <w:sz w:val="28"/>
          <w:szCs w:val="28"/>
        </w:rPr>
        <w:t xml:space="preserve"> в 2020 году 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A93093">
        <w:rPr>
          <w:rFonts w:ascii="Times New Roman" w:hAnsi="Times New Roman" w:cs="Times New Roman"/>
          <w:sz w:val="28"/>
          <w:szCs w:val="28"/>
        </w:rPr>
        <w:t>.</w:t>
      </w:r>
    </w:p>
    <w:p w:rsidR="0034083E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актов (проектов актов)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сделан вывод об их </w:t>
      </w:r>
      <w:proofErr w:type="gramStart"/>
      <w:r w:rsidRPr="00A930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 и нецелесообразности внесения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A93093">
        <w:rPr>
          <w:rFonts w:ascii="Times New Roman" w:hAnsi="Times New Roman" w:cs="Times New Roman"/>
          <w:sz w:val="28"/>
          <w:szCs w:val="28"/>
        </w:rPr>
        <w:t>изменений.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Минтрудом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Министерства в 2020 году, который показал следующее. 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 xml:space="preserve">В 6 случаях участниками закупки в </w:t>
      </w:r>
      <w:r>
        <w:rPr>
          <w:rFonts w:ascii="Times New Roman" w:hAnsi="Times New Roman" w:cs="Times New Roman"/>
          <w:sz w:val="28"/>
          <w:szCs w:val="28"/>
        </w:rPr>
        <w:t>ФАС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обжаловались решения Единой комиссии </w:t>
      </w:r>
      <w:r>
        <w:rPr>
          <w:rFonts w:ascii="Times New Roman" w:hAnsi="Times New Roman" w:cs="Times New Roman"/>
          <w:sz w:val="28"/>
          <w:szCs w:val="28"/>
        </w:rPr>
        <w:t>по осуществлению закупок Министерства труда и социальной защиты Российской Федерации (далее – Единая комиссия по осуществлению закупок)</w:t>
      </w:r>
      <w:r w:rsidRPr="00A93093">
        <w:rPr>
          <w:rFonts w:ascii="Times New Roman" w:hAnsi="Times New Roman" w:cs="Times New Roman"/>
          <w:sz w:val="28"/>
          <w:szCs w:val="28"/>
        </w:rPr>
        <w:t xml:space="preserve"> об отказе участнику в допуске к участию в аукционе. </w:t>
      </w:r>
      <w:proofErr w:type="gramStart"/>
      <w:r w:rsidRPr="00A93093"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дел 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пришла к выводу, что действия Единой комиссии </w:t>
      </w:r>
      <w:r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 w:rsidRPr="00A93093">
        <w:rPr>
          <w:rFonts w:ascii="Times New Roman" w:hAnsi="Times New Roman" w:cs="Times New Roman"/>
          <w:sz w:val="28"/>
          <w:szCs w:val="28"/>
        </w:rPr>
        <w:t xml:space="preserve">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отдельных участников </w:t>
      </w:r>
      <w:r w:rsidRPr="00A93093">
        <w:rPr>
          <w:rFonts w:ascii="Times New Roman" w:hAnsi="Times New Roman" w:cs="Times New Roman"/>
          <w:sz w:val="28"/>
          <w:szCs w:val="28"/>
        </w:rPr>
        <w:t>к участию в аукционе соответствуют положениям Федерального закона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жалобы признаны 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необоснованными.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93">
        <w:rPr>
          <w:rFonts w:ascii="Times New Roman" w:hAnsi="Times New Roman" w:cs="Times New Roman"/>
          <w:sz w:val="28"/>
          <w:szCs w:val="28"/>
        </w:rPr>
        <w:t xml:space="preserve">В 1 случае участник закупки обжаловал положения конкурсной документации в части установления </w:t>
      </w:r>
      <w:proofErr w:type="gramStart"/>
      <w:r w:rsidRPr="00A93093">
        <w:rPr>
          <w:rFonts w:ascii="Times New Roman" w:hAnsi="Times New Roman" w:cs="Times New Roman"/>
          <w:sz w:val="28"/>
          <w:szCs w:val="28"/>
        </w:rPr>
        <w:t>порядка оценки заявок участников закупки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по одному из показателей критериев оценки, а также результаты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заявки участника, признанного победителем конкурса.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усмотрено, ж</w:t>
      </w:r>
      <w:r w:rsidRPr="00A93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 признана ФАС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необоснованной.</w:t>
      </w:r>
    </w:p>
    <w:p w:rsidR="0034083E" w:rsidRPr="00A93093" w:rsidRDefault="0034083E" w:rsidP="003408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93">
        <w:rPr>
          <w:rFonts w:ascii="Times New Roman" w:hAnsi="Times New Roman" w:cs="Times New Roman"/>
          <w:sz w:val="28"/>
          <w:szCs w:val="28"/>
        </w:rPr>
        <w:t>В 1 случае участником закупки в 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обжаловались положения аукционной документации, в части описания объекта закупки, сроков проведения работ,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3093">
        <w:rPr>
          <w:rFonts w:ascii="Times New Roman" w:hAnsi="Times New Roman" w:cs="Times New Roman"/>
          <w:sz w:val="28"/>
          <w:szCs w:val="28"/>
        </w:rPr>
        <w:t xml:space="preserve"> указаний на товарные знаки и требований о наличии лицензий, </w:t>
      </w:r>
      <w:r w:rsidRPr="00A93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сроков признания участника закупки уклонившимся от заключения контракта</w:t>
      </w:r>
      <w:r w:rsidRPr="00A93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A93093"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93093">
        <w:rPr>
          <w:rFonts w:ascii="Times New Roman" w:hAnsi="Times New Roman" w:cs="Times New Roman"/>
          <w:sz w:val="28"/>
          <w:szCs w:val="28"/>
        </w:rPr>
        <w:t xml:space="preserve"> пришла к выводу, что действия заказчика не соответствуют требованиям Закона о контрактной системе, жалоба п</w:t>
      </w:r>
      <w:r w:rsidRPr="00A9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ризнана обоснованной частично в части установления сроков признания участника закупки уклонившимся от заключения контракта, выдано предписание об устранении нарушений Закона о контрактной системе. Предписание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 России</w:t>
      </w:r>
      <w:r w:rsidRPr="00A9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срок. </w:t>
      </w:r>
    </w:p>
    <w:p w:rsidR="0034083E" w:rsidRDefault="0034083E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>Рассмотрение дел по вопросам применения и возможного нарушения Минтрудом России норм антимонопольного законодательства в судебных инстанциях не осуществлялось.</w:t>
      </w:r>
    </w:p>
    <w:p w:rsidR="00001B5C" w:rsidRPr="00753BA9" w:rsidRDefault="00001B5C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BA9">
        <w:rPr>
          <w:rFonts w:ascii="Times New Roman" w:hAnsi="Times New Roman" w:cs="Times New Roman"/>
          <w:sz w:val="28"/>
          <w:szCs w:val="28"/>
        </w:rPr>
        <w:t>Н</w:t>
      </w:r>
      <w:r w:rsidR="00C70B54" w:rsidRPr="00753BA9">
        <w:rPr>
          <w:rFonts w:ascii="Times New Roman" w:hAnsi="Times New Roman" w:cs="Times New Roman"/>
          <w:sz w:val="28"/>
          <w:szCs w:val="28"/>
        </w:rPr>
        <w:t xml:space="preserve">а основе проведенной оценки рисков нарушения антимонопольного законодательства </w:t>
      </w:r>
      <w:r w:rsidRPr="00753BA9">
        <w:rPr>
          <w:rFonts w:ascii="Times New Roman" w:hAnsi="Times New Roman" w:cs="Times New Roman"/>
          <w:sz w:val="28"/>
          <w:szCs w:val="28"/>
        </w:rPr>
        <w:t xml:space="preserve">была разработана карта </w:t>
      </w:r>
      <w:proofErr w:type="spellStart"/>
      <w:r w:rsidRPr="00753BA9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753BA9">
        <w:rPr>
          <w:rFonts w:ascii="Times New Roman" w:hAnsi="Times New Roman" w:cs="Times New Roman"/>
          <w:sz w:val="28"/>
          <w:szCs w:val="28"/>
        </w:rPr>
        <w:t>, включающая в себя указание на уровень риска, описание его вида, причин и условий возникновения, общие меры по минимизации и устранению рисков</w:t>
      </w:r>
      <w:r w:rsidR="0034083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62C9">
        <w:rPr>
          <w:rFonts w:ascii="Times New Roman" w:hAnsi="Times New Roman" w:cs="Times New Roman"/>
          <w:sz w:val="28"/>
          <w:szCs w:val="28"/>
        </w:rPr>
        <w:t>к</w:t>
      </w:r>
      <w:r w:rsidR="0034083E"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r w:rsidR="0034083E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34083E">
        <w:rPr>
          <w:rFonts w:ascii="Times New Roman" w:hAnsi="Times New Roman" w:cs="Times New Roman"/>
          <w:sz w:val="28"/>
          <w:szCs w:val="28"/>
        </w:rPr>
        <w:t>)</w:t>
      </w:r>
      <w:r w:rsidRPr="00753BA9">
        <w:rPr>
          <w:rFonts w:ascii="Times New Roman" w:hAnsi="Times New Roman" w:cs="Times New Roman"/>
          <w:sz w:val="28"/>
          <w:szCs w:val="28"/>
        </w:rPr>
        <w:t>.</w:t>
      </w:r>
    </w:p>
    <w:p w:rsidR="00001B5C" w:rsidRPr="00A93093" w:rsidRDefault="00001B5C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93">
        <w:rPr>
          <w:rFonts w:ascii="Times New Roman" w:hAnsi="Times New Roman" w:cs="Times New Roman"/>
          <w:sz w:val="28"/>
          <w:szCs w:val="28"/>
        </w:rPr>
        <w:t xml:space="preserve">К высокому уровню рисков нарушения антимонопольного законодательства отнесено принятие Минтрудом России 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акта, решения, издание документа, подписание соглашения (контракта, договора), которые могут привести (приведут) к нарушению статей 15, 16 Федерального закона от 26 июля 2006 г. № 135-ФЗ «О защите конкуренции» (далее – Федеральный закон </w:t>
      </w:r>
      <w:r w:rsidRPr="00A93093">
        <w:rPr>
          <w:rFonts w:ascii="Times New Roman" w:eastAsia="Calibri" w:hAnsi="Times New Roman" w:cs="Times New Roman"/>
          <w:sz w:val="28"/>
          <w:szCs w:val="28"/>
        </w:rPr>
        <w:br/>
        <w:t>№ 135-ФЗ) и (или) направление в адрес подведомственных, курируемых организаций и (или) неопределенного круга лиц документов властно-распорядительного</w:t>
      </w:r>
      <w:proofErr w:type="gramEnd"/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 характера, содержащее неправомерное, нарушающее антимонопольное законодательство поручение или разъяснение, и которые могут повлечь </w:t>
      </w:r>
      <w:r w:rsidRPr="00A93093">
        <w:rPr>
          <w:rFonts w:ascii="Times New Roman" w:hAnsi="Times New Roman" w:cs="Times New Roman"/>
          <w:sz w:val="28"/>
          <w:szCs w:val="28"/>
        </w:rPr>
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 </w:t>
      </w:r>
    </w:p>
    <w:p w:rsidR="00001B5C" w:rsidRPr="00A93093" w:rsidRDefault="00001B5C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93">
        <w:rPr>
          <w:rFonts w:ascii="Times New Roman" w:hAnsi="Times New Roman" w:cs="Times New Roman"/>
          <w:sz w:val="28"/>
          <w:szCs w:val="28"/>
        </w:rPr>
        <w:t xml:space="preserve">В существенному уровню рисков </w:t>
      </w:r>
      <w:r w:rsidR="0034083E">
        <w:rPr>
          <w:rFonts w:ascii="Times New Roman" w:hAnsi="Times New Roman" w:cs="Times New Roman"/>
          <w:sz w:val="28"/>
          <w:szCs w:val="28"/>
        </w:rPr>
        <w:t>отнесено п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ринятие Минтрудом России (Единой комиссией по осуществлению закупок) решения, издание документа (размещение документации об осуществлении закупки), заключение соглашения (контракта, договора), которые могут привести (приведут) к нарушению статей 17, 17.1 Федерального закона № 135-ФЗ и (или) направление письма, основанного на позиции, противоречащей антимонопольному законодательству, и которые могут повлечь </w:t>
      </w:r>
      <w:r w:rsidRPr="00A93093">
        <w:rPr>
          <w:rFonts w:ascii="Times New Roman" w:hAnsi="Times New Roman" w:cs="Times New Roman"/>
          <w:sz w:val="28"/>
          <w:szCs w:val="28"/>
        </w:rPr>
        <w:t>вероятность выдачи Минтруду России предупреждения и возбуждения в отношении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него дела о нарушении антимонопольного законодательства</w:t>
      </w:r>
    </w:p>
    <w:p w:rsidR="00001B5C" w:rsidRPr="00A93093" w:rsidRDefault="00001B5C" w:rsidP="003408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 xml:space="preserve">К незначительному уровню рисков отнесено принятие Минтрудом России 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акта, решения, издание документа, подписание соглашения, государственного контракта, договора, которые могут привести (приведут) к нарушению статей 10, 11.1, 14.1-14.8, 18 -  21 Федерального закона № 135-ФЗ, и которые могут </w:t>
      </w:r>
      <w:r w:rsidRPr="00A93093">
        <w:rPr>
          <w:rFonts w:ascii="Times New Roman" w:hAnsi="Times New Roman" w:cs="Times New Roman"/>
          <w:sz w:val="28"/>
          <w:szCs w:val="28"/>
        </w:rPr>
        <w:t>повлечь вероятность выдачи Минтруду России предупреждения.</w:t>
      </w:r>
    </w:p>
    <w:p w:rsidR="00001B5C" w:rsidRPr="00A93093" w:rsidRDefault="00001B5C" w:rsidP="0034083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93">
        <w:rPr>
          <w:rFonts w:ascii="Times New Roman" w:hAnsi="Times New Roman" w:cs="Times New Roman"/>
          <w:sz w:val="28"/>
          <w:szCs w:val="28"/>
        </w:rPr>
        <w:t>К низкому уровню рисков отнесено п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ринятие нормативного правового акта,  направление писем (документов), которые не влекут </w:t>
      </w:r>
      <w:r w:rsidRPr="00A93093">
        <w:rPr>
          <w:rFonts w:ascii="Times New Roman" w:hAnsi="Times New Roman" w:cs="Times New Roman"/>
          <w:sz w:val="28"/>
          <w:szCs w:val="28"/>
        </w:rPr>
        <w:t xml:space="preserve">вероятность выдачи предупреждения, возбуждения дела о нарушении антимонопольного законодательства, наложения штрафа, но 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отрицательно влияют на отношение институтов гражданского общества </w:t>
      </w:r>
      <w:r w:rsidRPr="00A93093">
        <w:rPr>
          <w:rFonts w:ascii="Times New Roman" w:hAnsi="Times New Roman" w:cs="Times New Roman"/>
          <w:sz w:val="28"/>
          <w:szCs w:val="28"/>
        </w:rPr>
        <w:t>к деятельности Минтруда России по развитию конкуренции.</w:t>
      </w:r>
    </w:p>
    <w:p w:rsidR="00001B5C" w:rsidRPr="00A93093" w:rsidRDefault="00001B5C" w:rsidP="0034083E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93">
        <w:rPr>
          <w:rFonts w:ascii="Times New Roman" w:hAnsi="Times New Roman" w:cs="Times New Roman"/>
          <w:sz w:val="28"/>
          <w:szCs w:val="28"/>
        </w:rPr>
        <w:t xml:space="preserve">Общими мерами по минимизации и устранению рисков </w:t>
      </w:r>
      <w:r w:rsidR="0034083E">
        <w:rPr>
          <w:rFonts w:ascii="Times New Roman" w:hAnsi="Times New Roman" w:cs="Times New Roman"/>
          <w:sz w:val="28"/>
          <w:szCs w:val="28"/>
        </w:rPr>
        <w:t xml:space="preserve">признаны и включены в Карту </w:t>
      </w:r>
      <w:proofErr w:type="spellStart"/>
      <w:r w:rsidR="0034083E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6162C9">
        <w:rPr>
          <w:rFonts w:ascii="Times New Roman" w:hAnsi="Times New Roman" w:cs="Times New Roman"/>
          <w:sz w:val="28"/>
          <w:szCs w:val="28"/>
        </w:rPr>
        <w:t>:</w:t>
      </w:r>
      <w:r w:rsidRPr="00A93093">
        <w:rPr>
          <w:rFonts w:ascii="Times New Roman" w:hAnsi="Times New Roman" w:cs="Times New Roman"/>
          <w:sz w:val="28"/>
          <w:szCs w:val="28"/>
        </w:rPr>
        <w:t xml:space="preserve"> инструктаж, консультирование, обучение работников Минтруда России основам антимонопольного законодательства, законодательства о развитии конкуренции в Российской Федерации (Указ Президента Российской Федерации от 21.12.2017 № 618 «Об основных направлениях государственной политики по развитию конкуренции», распоряжение Правительства РФ от 16.08.2018 № 1697-р об утверждении плана мероприятий («дорожной карты») по развитию конкуренции в</w:t>
      </w:r>
      <w:proofErr w:type="gramEnd"/>
      <w:r w:rsidRPr="00A93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093">
        <w:rPr>
          <w:rFonts w:ascii="Times New Roman" w:hAnsi="Times New Roman" w:cs="Times New Roman"/>
          <w:sz w:val="28"/>
          <w:szCs w:val="28"/>
        </w:rPr>
        <w:t>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и др. нормативные правовые акты в сфере развития конкуренции).</w:t>
      </w:r>
      <w:proofErr w:type="gramEnd"/>
    </w:p>
    <w:p w:rsidR="006162C9" w:rsidRPr="00A93093" w:rsidRDefault="006162C9" w:rsidP="006162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расчета ключевых показателей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05.02.2019 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№ 133/19, разработаны ключевые показатели эффективности функционирования в Министерстве труда и социальной защиты Российской Федерации антимонопольного </w:t>
      </w:r>
      <w:proofErr w:type="spellStart"/>
      <w:r w:rsidRPr="00A93093">
        <w:rPr>
          <w:rFonts w:ascii="Times New Roman" w:eastAsia="Calibri" w:hAnsi="Times New Roman" w:cs="Times New Roman"/>
          <w:sz w:val="28"/>
          <w:szCs w:val="28"/>
        </w:rPr>
        <w:t>комплаенса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(далее – ключевые показатели)</w:t>
      </w:r>
      <w:r w:rsidRPr="00A930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6C0" w:rsidRPr="00A93093" w:rsidRDefault="009F4224" w:rsidP="0034083E">
      <w:pPr>
        <w:pStyle w:val="a5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93">
        <w:rPr>
          <w:rFonts w:ascii="Times New Roman" w:eastAsia="Calibri" w:hAnsi="Times New Roman" w:cs="Times New Roman"/>
          <w:sz w:val="28"/>
          <w:szCs w:val="28"/>
        </w:rPr>
        <w:t>К</w:t>
      </w:r>
      <w:r w:rsidRPr="00A93093"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r w:rsidRPr="00A93093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6162C9">
        <w:rPr>
          <w:rFonts w:ascii="Times New Roman" w:hAnsi="Times New Roman" w:cs="Times New Roman"/>
          <w:sz w:val="28"/>
          <w:szCs w:val="28"/>
        </w:rPr>
        <w:t xml:space="preserve">, ключевые показатели, а также </w:t>
      </w:r>
      <w:r w:rsidRPr="00A93093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proofErr w:type="spellStart"/>
      <w:r w:rsidRPr="00A93093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A93093">
        <w:rPr>
          <w:rFonts w:ascii="Times New Roman" w:hAnsi="Times New Roman" w:cs="Times New Roman"/>
          <w:sz w:val="28"/>
          <w:szCs w:val="28"/>
        </w:rPr>
        <w:t xml:space="preserve"> в Министерстве труда и социальной защиты Российской Федерации на 2021 год утверждены п</w:t>
      </w:r>
      <w:r w:rsidRPr="00A93093">
        <w:rPr>
          <w:rFonts w:ascii="Times New Roman" w:eastAsia="Calibri" w:hAnsi="Times New Roman" w:cs="Times New Roman"/>
          <w:sz w:val="28"/>
          <w:szCs w:val="28"/>
        </w:rPr>
        <w:t>риказом Минтруда России от 09.02.2021 № 55.</w:t>
      </w:r>
    </w:p>
    <w:sectPr w:rsidR="005146C0" w:rsidRPr="00A93093" w:rsidSect="00FC672B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AD" w:rsidRDefault="00184EAD">
      <w:pPr>
        <w:spacing w:after="0" w:line="240" w:lineRule="auto"/>
      </w:pPr>
      <w:r>
        <w:separator/>
      </w:r>
    </w:p>
  </w:endnote>
  <w:endnote w:type="continuationSeparator" w:id="0">
    <w:p w:rsidR="00184EAD" w:rsidRDefault="0018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AD" w:rsidRDefault="00184EAD">
      <w:pPr>
        <w:spacing w:after="0" w:line="240" w:lineRule="auto"/>
      </w:pPr>
      <w:r>
        <w:separator/>
      </w:r>
    </w:p>
  </w:footnote>
  <w:footnote w:type="continuationSeparator" w:id="0">
    <w:p w:rsidR="00184EAD" w:rsidRDefault="0018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  <w:docPartObj>
        <w:docPartGallery w:val="Page Numbers (Top of Page)"/>
        <w:docPartUnique/>
      </w:docPartObj>
    </w:sdtPr>
    <w:sdtContent>
      <w:p w:rsidR="00184EAD" w:rsidRDefault="00184EAD">
        <w:pPr>
          <w:pStyle w:val="a3"/>
          <w:jc w:val="center"/>
        </w:pPr>
        <w:fldSimple w:instr="PAGE   \* MERGEFORMAT">
          <w:r w:rsidR="001015D8">
            <w:rPr>
              <w:noProof/>
            </w:rPr>
            <w:t>5</w:t>
          </w:r>
        </w:fldSimple>
      </w:p>
    </w:sdtContent>
  </w:sdt>
  <w:p w:rsidR="00184EAD" w:rsidRDefault="00184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256"/>
    <w:multiLevelType w:val="hybridMultilevel"/>
    <w:tmpl w:val="2CE80B62"/>
    <w:lvl w:ilvl="0" w:tplc="2A6E2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D4301"/>
    <w:multiLevelType w:val="hybridMultilevel"/>
    <w:tmpl w:val="1904F9C4"/>
    <w:lvl w:ilvl="0" w:tplc="36B4F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AD"/>
    <w:rsid w:val="00001B5C"/>
    <w:rsid w:val="001015D8"/>
    <w:rsid w:val="00184EAD"/>
    <w:rsid w:val="00225B38"/>
    <w:rsid w:val="0025479F"/>
    <w:rsid w:val="00266BD5"/>
    <w:rsid w:val="002826A2"/>
    <w:rsid w:val="003145D9"/>
    <w:rsid w:val="0034083E"/>
    <w:rsid w:val="0039570D"/>
    <w:rsid w:val="0046695E"/>
    <w:rsid w:val="005146C0"/>
    <w:rsid w:val="00524238"/>
    <w:rsid w:val="005267D2"/>
    <w:rsid w:val="005A153E"/>
    <w:rsid w:val="005E4E0C"/>
    <w:rsid w:val="0060415A"/>
    <w:rsid w:val="006162C9"/>
    <w:rsid w:val="00626B12"/>
    <w:rsid w:val="00651761"/>
    <w:rsid w:val="00656EC9"/>
    <w:rsid w:val="00753BA9"/>
    <w:rsid w:val="007929BF"/>
    <w:rsid w:val="00794AC0"/>
    <w:rsid w:val="007C79FF"/>
    <w:rsid w:val="008A2654"/>
    <w:rsid w:val="009D3D0D"/>
    <w:rsid w:val="009F4224"/>
    <w:rsid w:val="00A93093"/>
    <w:rsid w:val="00B15E22"/>
    <w:rsid w:val="00BE258F"/>
    <w:rsid w:val="00C01C37"/>
    <w:rsid w:val="00C70B54"/>
    <w:rsid w:val="00CA0414"/>
    <w:rsid w:val="00CA35E9"/>
    <w:rsid w:val="00CE28AD"/>
    <w:rsid w:val="00D81CAC"/>
    <w:rsid w:val="00DA5A4C"/>
    <w:rsid w:val="00E57FF4"/>
    <w:rsid w:val="00F30CDB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22"/>
  </w:style>
  <w:style w:type="paragraph" w:styleId="a5">
    <w:name w:val="List Paragraph"/>
    <w:basedOn w:val="a"/>
    <w:uiPriority w:val="34"/>
    <w:qFormat/>
    <w:rsid w:val="00FC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SarvadiyMV</cp:lastModifiedBy>
  <cp:revision>6</cp:revision>
  <cp:lastPrinted>2021-03-10T12:32:00Z</cp:lastPrinted>
  <dcterms:created xsi:type="dcterms:W3CDTF">2021-03-02T08:09:00Z</dcterms:created>
  <dcterms:modified xsi:type="dcterms:W3CDTF">2021-03-10T12:51:00Z</dcterms:modified>
</cp:coreProperties>
</file>